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9B6CF" w14:textId="374F43B9" w:rsidR="00671517" w:rsidRDefault="00671517" w:rsidP="00804EF7">
      <w:pPr>
        <w:autoSpaceDE w:val="0"/>
        <w:autoSpaceDN w:val="0"/>
        <w:adjustRightInd w:val="0"/>
        <w:spacing w:after="0" w:line="240" w:lineRule="auto"/>
        <w:jc w:val="both"/>
        <w:rPr>
          <w:rFonts w:ascii="Arial" w:hAnsi="Arial" w:cs="Arial"/>
          <w:b/>
          <w:bCs/>
          <w:i/>
          <w:iCs/>
          <w:color w:val="FF0000"/>
          <w:sz w:val="20"/>
          <w:szCs w:val="20"/>
        </w:rPr>
      </w:pPr>
      <w:bookmarkStart w:id="0" w:name="_Hlk148519825"/>
      <w:r>
        <w:rPr>
          <w:rFonts w:ascii="Arial" w:hAnsi="Arial" w:cs="Arial"/>
          <w:b/>
          <w:bCs/>
          <w:i/>
          <w:iCs/>
          <w:color w:val="FF0000"/>
          <w:sz w:val="20"/>
          <w:szCs w:val="20"/>
        </w:rPr>
        <w:t>VZOREC POGODBE O IZVAJANJU ZAVAROVALNIH STORITEV V OBDOBJU OD 2024 DO 2028</w:t>
      </w:r>
    </w:p>
    <w:p w14:paraId="6CFD43C7" w14:textId="77777777" w:rsidR="00671517" w:rsidRDefault="00671517" w:rsidP="00804EF7">
      <w:pPr>
        <w:autoSpaceDE w:val="0"/>
        <w:autoSpaceDN w:val="0"/>
        <w:adjustRightInd w:val="0"/>
        <w:spacing w:after="0" w:line="240" w:lineRule="auto"/>
        <w:jc w:val="both"/>
        <w:rPr>
          <w:rFonts w:ascii="Arial" w:hAnsi="Arial" w:cs="Arial"/>
          <w:b/>
          <w:bCs/>
          <w:i/>
          <w:iCs/>
          <w:color w:val="FF0000"/>
          <w:sz w:val="20"/>
          <w:szCs w:val="20"/>
        </w:rPr>
      </w:pPr>
    </w:p>
    <w:p w14:paraId="32407F34" w14:textId="57406D77" w:rsidR="0095728E" w:rsidRDefault="0095728E" w:rsidP="0095728E">
      <w:pPr>
        <w:autoSpaceDE w:val="0"/>
        <w:autoSpaceDN w:val="0"/>
        <w:adjustRightInd w:val="0"/>
        <w:spacing w:after="0" w:line="240" w:lineRule="auto"/>
        <w:jc w:val="center"/>
        <w:rPr>
          <w:rFonts w:ascii="Arial" w:hAnsi="Arial" w:cs="Arial"/>
          <w:b/>
          <w:bCs/>
          <w:i/>
          <w:iCs/>
          <w:color w:val="FF0000"/>
          <w:sz w:val="20"/>
          <w:szCs w:val="20"/>
        </w:rPr>
      </w:pPr>
      <w:r>
        <w:rPr>
          <w:rFonts w:ascii="Arial" w:hAnsi="Arial" w:cs="Arial"/>
          <w:b/>
          <w:bCs/>
          <w:i/>
          <w:iCs/>
          <w:color w:val="FF0000"/>
          <w:sz w:val="20"/>
          <w:szCs w:val="20"/>
        </w:rPr>
        <w:t>Št._____________/2023 (vpiše naročnik naknadno)</w:t>
      </w:r>
    </w:p>
    <w:bookmarkEnd w:id="0"/>
    <w:p w14:paraId="31DD9F18" w14:textId="77777777" w:rsidR="00671517" w:rsidRDefault="00671517" w:rsidP="00804EF7">
      <w:pPr>
        <w:autoSpaceDE w:val="0"/>
        <w:autoSpaceDN w:val="0"/>
        <w:adjustRightInd w:val="0"/>
        <w:spacing w:after="0" w:line="240" w:lineRule="auto"/>
        <w:jc w:val="both"/>
        <w:rPr>
          <w:rFonts w:ascii="Arial" w:hAnsi="Arial" w:cs="Arial"/>
          <w:b/>
          <w:bCs/>
          <w:i/>
          <w:iCs/>
          <w:color w:val="FF0000"/>
          <w:sz w:val="20"/>
          <w:szCs w:val="20"/>
        </w:rPr>
      </w:pPr>
    </w:p>
    <w:p w14:paraId="2FE9B6D7" w14:textId="77777777" w:rsidR="00671517" w:rsidRPr="00804EF7" w:rsidRDefault="00671517" w:rsidP="00671517">
      <w:pPr>
        <w:keepNext/>
        <w:pBdr>
          <w:top w:val="single" w:sz="4" w:space="1" w:color="auto" w:shadow="1"/>
          <w:left w:val="single" w:sz="4" w:space="4" w:color="auto" w:shadow="1"/>
          <w:bottom w:val="single" w:sz="4" w:space="1" w:color="auto" w:shadow="1"/>
          <w:right w:val="single" w:sz="4" w:space="4" w:color="auto" w:shadow="1"/>
        </w:pBdr>
        <w:shd w:val="clear" w:color="auto" w:fill="70AD47"/>
        <w:spacing w:after="0" w:line="264" w:lineRule="auto"/>
        <w:jc w:val="center"/>
        <w:outlineLvl w:val="0"/>
        <w:rPr>
          <w:rFonts w:ascii="Arial" w:eastAsia="Times New Roman" w:hAnsi="Arial" w:cs="Arial"/>
          <w:b/>
          <w:kern w:val="18"/>
          <w:sz w:val="20"/>
          <w:lang w:eastAsia="sl-SI"/>
        </w:rPr>
      </w:pPr>
      <w:r w:rsidRPr="00804EF7">
        <w:rPr>
          <w:rFonts w:ascii="Arial" w:eastAsia="Times New Roman" w:hAnsi="Arial" w:cs="Arial"/>
          <w:b/>
          <w:kern w:val="18"/>
          <w:sz w:val="20"/>
          <w:lang w:eastAsia="sl-SI"/>
        </w:rPr>
        <w:t>VZOREC POGODBE – SKLOP 1: zavarovanje premoženja, premoženjskih interesov</w:t>
      </w:r>
    </w:p>
    <w:p w14:paraId="47AE9DA5" w14:textId="77777777" w:rsidR="00671517" w:rsidRDefault="00671517" w:rsidP="00804EF7">
      <w:pPr>
        <w:autoSpaceDE w:val="0"/>
        <w:autoSpaceDN w:val="0"/>
        <w:adjustRightInd w:val="0"/>
        <w:spacing w:after="0" w:line="240" w:lineRule="auto"/>
        <w:jc w:val="both"/>
        <w:rPr>
          <w:rFonts w:ascii="Arial" w:hAnsi="Arial" w:cs="Arial"/>
          <w:b/>
          <w:bCs/>
          <w:i/>
          <w:iCs/>
          <w:color w:val="FF0000"/>
          <w:sz w:val="20"/>
          <w:szCs w:val="20"/>
        </w:rPr>
      </w:pPr>
    </w:p>
    <w:p w14:paraId="37ED913E" w14:textId="77777777" w:rsidR="00671517" w:rsidRDefault="00671517" w:rsidP="00804EF7">
      <w:pPr>
        <w:autoSpaceDE w:val="0"/>
        <w:autoSpaceDN w:val="0"/>
        <w:adjustRightInd w:val="0"/>
        <w:spacing w:after="0" w:line="240" w:lineRule="auto"/>
        <w:jc w:val="both"/>
        <w:rPr>
          <w:rFonts w:ascii="Arial" w:hAnsi="Arial" w:cs="Arial"/>
          <w:b/>
          <w:bCs/>
          <w:i/>
          <w:iCs/>
          <w:color w:val="FF0000"/>
          <w:sz w:val="20"/>
          <w:szCs w:val="20"/>
        </w:rPr>
      </w:pPr>
    </w:p>
    <w:p w14:paraId="54E414B8" w14:textId="6D9CEAEE" w:rsidR="00804EF7" w:rsidRPr="00804EF7" w:rsidRDefault="00804EF7" w:rsidP="00804EF7">
      <w:pPr>
        <w:autoSpaceDE w:val="0"/>
        <w:autoSpaceDN w:val="0"/>
        <w:adjustRightInd w:val="0"/>
        <w:spacing w:after="0" w:line="240" w:lineRule="auto"/>
        <w:jc w:val="both"/>
        <w:rPr>
          <w:rFonts w:ascii="Arial" w:hAnsi="Arial" w:cs="Arial"/>
          <w:color w:val="000000"/>
          <w:sz w:val="20"/>
          <w:szCs w:val="20"/>
        </w:rPr>
      </w:pPr>
      <w:r w:rsidRPr="00804EF7">
        <w:rPr>
          <w:rFonts w:ascii="Arial" w:hAnsi="Arial" w:cs="Arial"/>
          <w:b/>
          <w:bCs/>
          <w:i/>
          <w:iCs/>
          <w:color w:val="FF0000"/>
          <w:sz w:val="20"/>
          <w:szCs w:val="20"/>
        </w:rPr>
        <w:t xml:space="preserve">Vzorca pogodbe ni treba izpolnjevati, podpisovati ali ga prilagati ponudbi. Z oddajo ponudbe ponudnik potrjuje, da se strinja z vzorcem pogodbe. </w:t>
      </w:r>
    </w:p>
    <w:p w14:paraId="4CFBC31D" w14:textId="77777777" w:rsidR="00804EF7" w:rsidRPr="00804EF7" w:rsidRDefault="00804EF7" w:rsidP="00804EF7">
      <w:pPr>
        <w:tabs>
          <w:tab w:val="left" w:pos="3261"/>
          <w:tab w:val="left" w:pos="5670"/>
        </w:tabs>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b/>
          <w:bCs/>
          <w:i/>
          <w:iCs/>
          <w:color w:val="FF0000"/>
          <w:kern w:val="18"/>
          <w:sz w:val="20"/>
          <w:szCs w:val="20"/>
          <w:lang w:eastAsia="sl-SI"/>
        </w:rPr>
        <w:t>V primeru, da izbrani ponudnik nastopa s podizvajalcem, bodo sestavni del pogodbe tudi vse obvezne določbe ZJN-3, ki določajo nastopanje ponudnikov s podizvajalci.</w:t>
      </w:r>
    </w:p>
    <w:p w14:paraId="71791B6E"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p>
    <w:p w14:paraId="4E1E3A61" w14:textId="77777777" w:rsidR="00804EF7" w:rsidRPr="00804EF7" w:rsidRDefault="00804EF7" w:rsidP="00804EF7">
      <w:pPr>
        <w:spacing w:after="0" w:line="264" w:lineRule="auto"/>
        <w:jc w:val="both"/>
        <w:rPr>
          <w:rFonts w:ascii="Arial" w:eastAsia="Times New Roman" w:hAnsi="Arial" w:cs="Arial"/>
          <w:kern w:val="18"/>
          <w:lang w:eastAsia="sl-SI"/>
        </w:rPr>
      </w:pPr>
      <w:r w:rsidRPr="00804EF7">
        <w:rPr>
          <w:rFonts w:ascii="Arial" w:eastAsia="Times New Roman" w:hAnsi="Arial" w:cs="Arial"/>
          <w:kern w:val="18"/>
          <w:lang w:eastAsia="sl-SI"/>
        </w:rPr>
        <w:t>Pogodbeni stranki</w:t>
      </w:r>
    </w:p>
    <w:p w14:paraId="78B278F8"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p>
    <w:p w14:paraId="71D7CB36" w14:textId="77777777" w:rsidR="00804EF7" w:rsidRPr="00804EF7" w:rsidRDefault="00804EF7" w:rsidP="00804EF7">
      <w:pPr>
        <w:spacing w:after="0" w:line="240" w:lineRule="auto"/>
        <w:jc w:val="both"/>
        <w:rPr>
          <w:rFonts w:ascii="Arial" w:eastAsia="Times New Roman" w:hAnsi="Arial" w:cs="Arial"/>
          <w:kern w:val="18"/>
          <w:lang w:eastAsia="sl-SI"/>
        </w:rPr>
      </w:pPr>
      <w:r w:rsidRPr="00804EF7">
        <w:rPr>
          <w:rFonts w:ascii="Arial" w:eastAsia="Times New Roman" w:hAnsi="Arial" w:cs="Arial"/>
          <w:kern w:val="18"/>
          <w:lang w:eastAsia="sl-SI"/>
        </w:rPr>
        <w:t xml:space="preserve">JAVNO KOMUNALNO PODJETJE DRAVOGRAD d.o.o., Meža 143, 2370 DRAVOGRAD, ki ga zastopa direktorica Marija SLAVIČ, univ.dipl.ekon. </w:t>
      </w:r>
    </w:p>
    <w:p w14:paraId="7E9BC00A" w14:textId="77777777" w:rsidR="00804EF7" w:rsidRPr="00804EF7" w:rsidRDefault="00804EF7" w:rsidP="00804EF7">
      <w:pPr>
        <w:spacing w:after="0" w:line="240" w:lineRule="auto"/>
        <w:jc w:val="both"/>
        <w:rPr>
          <w:rFonts w:ascii="Arial" w:eastAsia="Times New Roman" w:hAnsi="Arial" w:cs="Arial"/>
          <w:kern w:val="18"/>
          <w:lang w:eastAsia="sl-SI"/>
        </w:rPr>
      </w:pPr>
      <w:r w:rsidRPr="00804EF7">
        <w:rPr>
          <w:rFonts w:ascii="Arial" w:eastAsia="Times New Roman" w:hAnsi="Arial" w:cs="Arial"/>
          <w:kern w:val="18"/>
          <w:lang w:eastAsia="sl-SI"/>
        </w:rPr>
        <w:t>ID za DDV: SI72013257</w:t>
      </w:r>
    </w:p>
    <w:p w14:paraId="38232F5A" w14:textId="77777777" w:rsidR="00804EF7" w:rsidRPr="00804EF7" w:rsidRDefault="00804EF7" w:rsidP="00804EF7">
      <w:pPr>
        <w:spacing w:after="0" w:line="240" w:lineRule="auto"/>
        <w:jc w:val="both"/>
        <w:rPr>
          <w:rFonts w:ascii="Arial" w:eastAsia="Times New Roman" w:hAnsi="Arial" w:cs="Arial"/>
          <w:kern w:val="18"/>
          <w:lang w:eastAsia="sl-SI"/>
        </w:rPr>
      </w:pPr>
      <w:r w:rsidRPr="00804EF7">
        <w:rPr>
          <w:rFonts w:ascii="Arial" w:eastAsia="Times New Roman" w:hAnsi="Arial" w:cs="Arial"/>
          <w:kern w:val="18"/>
          <w:lang w:eastAsia="sl-SI"/>
        </w:rPr>
        <w:t>Matična št: 5213258000</w:t>
      </w:r>
    </w:p>
    <w:p w14:paraId="38DC62F1"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 xml:space="preserve">(v nadaljevanju: </w:t>
      </w:r>
      <w:r w:rsidRPr="00804EF7">
        <w:rPr>
          <w:rFonts w:ascii="Arial" w:eastAsia="Times New Roman" w:hAnsi="Arial" w:cs="Arial"/>
          <w:b/>
          <w:kern w:val="18"/>
          <w:sz w:val="18"/>
          <w:szCs w:val="18"/>
          <w:lang w:eastAsia="sl-SI"/>
        </w:rPr>
        <w:t>naročnik</w:t>
      </w:r>
      <w:r w:rsidRPr="00804EF7">
        <w:rPr>
          <w:rFonts w:ascii="Arial" w:eastAsia="Times New Roman" w:hAnsi="Arial" w:cs="Arial"/>
          <w:kern w:val="18"/>
          <w:sz w:val="18"/>
          <w:szCs w:val="18"/>
          <w:lang w:eastAsia="sl-SI"/>
        </w:rPr>
        <w:t>)</w:t>
      </w:r>
    </w:p>
    <w:p w14:paraId="79CC89D2"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p>
    <w:p w14:paraId="36D02810"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in</w:t>
      </w:r>
    </w:p>
    <w:p w14:paraId="6A9DC181"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p>
    <w:p w14:paraId="41156DF2" w14:textId="2339592D" w:rsidR="00804EF7" w:rsidRPr="00804EF7" w:rsidRDefault="0095728E" w:rsidP="00804EF7">
      <w:pPr>
        <w:spacing w:after="0" w:line="264" w:lineRule="auto"/>
        <w:jc w:val="both"/>
        <w:rPr>
          <w:rFonts w:ascii="Arial" w:eastAsia="Times New Roman" w:hAnsi="Arial" w:cs="Arial"/>
          <w:b/>
          <w:kern w:val="18"/>
          <w:sz w:val="18"/>
          <w:szCs w:val="18"/>
          <w:lang w:eastAsia="sl-SI"/>
        </w:rPr>
      </w:pPr>
      <w:bookmarkStart w:id="1" w:name="_Hlk148519959"/>
      <w:r>
        <w:rPr>
          <w:rFonts w:ascii="Arial" w:eastAsia="Times New Roman" w:hAnsi="Arial" w:cs="Arial"/>
          <w:b/>
          <w:kern w:val="18"/>
          <w:sz w:val="18"/>
          <w:szCs w:val="18"/>
          <w:lang w:eastAsia="sl-SI"/>
        </w:rPr>
        <w:t>Ponudnik (naziv, sedež),</w:t>
      </w:r>
      <w:r w:rsidR="00804EF7" w:rsidRPr="00804EF7">
        <w:rPr>
          <w:rFonts w:ascii="Arial" w:eastAsia="Times New Roman" w:hAnsi="Arial" w:cs="Arial"/>
          <w:b/>
          <w:kern w:val="18"/>
          <w:sz w:val="18"/>
          <w:szCs w:val="18"/>
          <w:lang w:eastAsia="sl-SI"/>
        </w:rPr>
        <w:t>______________________________________</w:t>
      </w:r>
    </w:p>
    <w:bookmarkEnd w:id="1"/>
    <w:p w14:paraId="6E27AEF5" w14:textId="77777777" w:rsidR="00804EF7" w:rsidRPr="00804EF7" w:rsidRDefault="00804EF7" w:rsidP="00804EF7">
      <w:pPr>
        <w:spacing w:after="0" w:line="264" w:lineRule="auto"/>
        <w:jc w:val="both"/>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______________________________________</w:t>
      </w:r>
    </w:p>
    <w:p w14:paraId="036FE93D" w14:textId="77777777" w:rsidR="00804EF7" w:rsidRPr="00804EF7" w:rsidRDefault="00804EF7" w:rsidP="00804EF7">
      <w:pPr>
        <w:spacing w:after="0" w:line="264" w:lineRule="auto"/>
        <w:jc w:val="both"/>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______________________________________</w:t>
      </w:r>
    </w:p>
    <w:p w14:paraId="775382ED" w14:textId="181F20E6" w:rsidR="00804EF7" w:rsidRPr="00804EF7" w:rsidRDefault="00804EF7" w:rsidP="00804EF7">
      <w:pPr>
        <w:spacing w:after="0" w:line="264" w:lineRule="auto"/>
        <w:jc w:val="both"/>
        <w:rPr>
          <w:rFonts w:ascii="Arial" w:eastAsia="Times New Roman" w:hAnsi="Arial" w:cs="Arial"/>
          <w:b/>
          <w:kern w:val="18"/>
          <w:sz w:val="18"/>
          <w:szCs w:val="18"/>
          <w:lang w:eastAsia="sl-SI"/>
        </w:rPr>
      </w:pPr>
      <w:r w:rsidRPr="00804EF7">
        <w:rPr>
          <w:rFonts w:ascii="Arial" w:eastAsia="Times New Roman" w:hAnsi="Arial" w:cs="Arial"/>
          <w:kern w:val="18"/>
          <w:sz w:val="18"/>
          <w:szCs w:val="18"/>
          <w:lang w:eastAsia="sl-SI"/>
        </w:rPr>
        <w:t xml:space="preserve">ki ga zastopa </w:t>
      </w:r>
      <w:r w:rsidR="0095728E">
        <w:rPr>
          <w:rFonts w:ascii="Arial" w:eastAsia="Times New Roman" w:hAnsi="Arial" w:cs="Arial"/>
          <w:kern w:val="18"/>
          <w:sz w:val="18"/>
          <w:szCs w:val="18"/>
          <w:lang w:eastAsia="sl-SI"/>
        </w:rPr>
        <w:t>(ime in priimek odgovorne osebe)</w:t>
      </w:r>
      <w:r w:rsidRPr="00804EF7">
        <w:rPr>
          <w:rFonts w:ascii="Arial" w:eastAsia="Times New Roman" w:hAnsi="Arial" w:cs="Arial"/>
          <w:b/>
          <w:kern w:val="18"/>
          <w:sz w:val="18"/>
          <w:szCs w:val="18"/>
          <w:lang w:eastAsia="sl-SI"/>
        </w:rPr>
        <w:t>____________________________</w:t>
      </w:r>
    </w:p>
    <w:p w14:paraId="59D2C006"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matična št.: __________________________________</w:t>
      </w:r>
    </w:p>
    <w:p w14:paraId="051D7ED3"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ID za DDV: ___________________________________</w:t>
      </w:r>
    </w:p>
    <w:p w14:paraId="5797138E" w14:textId="77777777" w:rsidR="00804EF7" w:rsidRPr="00804EF7" w:rsidRDefault="00804EF7" w:rsidP="00804EF7">
      <w:pPr>
        <w:tabs>
          <w:tab w:val="left" w:pos="2127"/>
          <w:tab w:val="left" w:pos="3544"/>
        </w:tabs>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transakcijski račun: ____________________________</w:t>
      </w:r>
    </w:p>
    <w:p w14:paraId="59D6238C"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 xml:space="preserve">(v nadaljevanju: </w:t>
      </w:r>
      <w:r w:rsidRPr="00804EF7">
        <w:rPr>
          <w:rFonts w:ascii="Arial" w:eastAsia="Times New Roman" w:hAnsi="Arial" w:cs="Arial"/>
          <w:b/>
          <w:kern w:val="18"/>
          <w:sz w:val="18"/>
          <w:szCs w:val="18"/>
          <w:lang w:eastAsia="sl-SI"/>
        </w:rPr>
        <w:t>zavarovalnica</w:t>
      </w:r>
      <w:r w:rsidRPr="00804EF7">
        <w:rPr>
          <w:rFonts w:ascii="Arial" w:eastAsia="Times New Roman" w:hAnsi="Arial" w:cs="Arial"/>
          <w:kern w:val="18"/>
          <w:sz w:val="18"/>
          <w:szCs w:val="18"/>
          <w:lang w:eastAsia="sl-SI"/>
        </w:rPr>
        <w:t>)</w:t>
      </w:r>
    </w:p>
    <w:p w14:paraId="071EA075"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p>
    <w:p w14:paraId="3CFE5FE0" w14:textId="77777777" w:rsidR="00804EF7" w:rsidRPr="00804EF7" w:rsidRDefault="00804EF7" w:rsidP="00804EF7">
      <w:pPr>
        <w:spacing w:after="0" w:line="264" w:lineRule="auto"/>
        <w:jc w:val="both"/>
        <w:rPr>
          <w:rFonts w:ascii="Arial" w:eastAsia="Times New Roman" w:hAnsi="Arial" w:cs="Arial"/>
          <w:b/>
          <w:kern w:val="18"/>
          <w:sz w:val="18"/>
          <w:szCs w:val="18"/>
          <w:lang w:eastAsia="sl-SI"/>
        </w:rPr>
      </w:pPr>
    </w:p>
    <w:p w14:paraId="05B0F722"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 xml:space="preserve">sklepata naslednjo </w:t>
      </w:r>
    </w:p>
    <w:p w14:paraId="71059643"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p>
    <w:p w14:paraId="7E626A0B" w14:textId="77777777" w:rsidR="00804EF7" w:rsidRPr="00804EF7" w:rsidRDefault="00804EF7" w:rsidP="00804EF7">
      <w:pPr>
        <w:spacing w:after="0" w:line="264" w:lineRule="auto"/>
        <w:jc w:val="center"/>
        <w:rPr>
          <w:rFonts w:ascii="Arial" w:eastAsia="Times New Roman" w:hAnsi="Arial" w:cs="Arial"/>
          <w:b/>
          <w:kern w:val="18"/>
          <w:sz w:val="20"/>
          <w:szCs w:val="20"/>
          <w:lang w:eastAsia="sl-SI"/>
        </w:rPr>
      </w:pPr>
      <w:r w:rsidRPr="00804EF7">
        <w:rPr>
          <w:rFonts w:ascii="Arial" w:eastAsia="Times New Roman" w:hAnsi="Arial" w:cs="Arial"/>
          <w:b/>
          <w:kern w:val="18"/>
          <w:sz w:val="20"/>
          <w:szCs w:val="20"/>
          <w:lang w:eastAsia="sl-SI"/>
        </w:rPr>
        <w:t>P O G O D B O</w:t>
      </w:r>
    </w:p>
    <w:p w14:paraId="208B22CE" w14:textId="77777777" w:rsidR="00804EF7" w:rsidRPr="00804EF7" w:rsidRDefault="00804EF7" w:rsidP="00804EF7">
      <w:pPr>
        <w:spacing w:after="0" w:line="264" w:lineRule="auto"/>
        <w:jc w:val="center"/>
        <w:rPr>
          <w:rFonts w:ascii="Arial" w:eastAsia="Times New Roman" w:hAnsi="Arial" w:cs="Arial"/>
          <w:b/>
          <w:kern w:val="18"/>
          <w:sz w:val="20"/>
          <w:szCs w:val="20"/>
          <w:lang w:eastAsia="sl-SI"/>
        </w:rPr>
      </w:pPr>
      <w:r w:rsidRPr="00804EF7">
        <w:rPr>
          <w:rFonts w:ascii="Arial" w:eastAsia="Times New Roman" w:hAnsi="Arial" w:cs="Arial"/>
          <w:b/>
          <w:kern w:val="18"/>
          <w:sz w:val="20"/>
          <w:szCs w:val="20"/>
          <w:lang w:eastAsia="sl-SI"/>
        </w:rPr>
        <w:t>za izvajanje zavarovalnih storitev zavarovanja premoženja, premoženjskih interesov za obdobje od 2024 do 2028 – SKLOP 1</w:t>
      </w:r>
    </w:p>
    <w:p w14:paraId="14C30797"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p>
    <w:p w14:paraId="1906DBAA"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p>
    <w:p w14:paraId="3725B7E3"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I. PODLAGA ZA SKLENITEV POGODBE</w:t>
      </w:r>
    </w:p>
    <w:p w14:paraId="3D0C62F8"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p>
    <w:p w14:paraId="1F3DA654" w14:textId="77777777" w:rsidR="00804EF7" w:rsidRPr="00804EF7" w:rsidRDefault="00804EF7" w:rsidP="00804EF7">
      <w:pPr>
        <w:numPr>
          <w:ilvl w:val="0"/>
          <w:numId w:val="4"/>
        </w:numPr>
        <w:spacing w:after="0" w:line="264" w:lineRule="auto"/>
        <w:jc w:val="center"/>
        <w:rPr>
          <w:rFonts w:ascii="Arial" w:eastAsia="Times New Roman" w:hAnsi="Arial" w:cs="Arial"/>
          <w:kern w:val="18"/>
          <w:sz w:val="18"/>
          <w:szCs w:val="18"/>
          <w:lang w:eastAsia="sl-SI"/>
        </w:rPr>
      </w:pPr>
      <w:bookmarkStart w:id="2" w:name="_Hlk497214954"/>
      <w:r w:rsidRPr="00804EF7">
        <w:rPr>
          <w:rFonts w:ascii="Arial" w:eastAsia="Times New Roman" w:hAnsi="Arial" w:cs="Arial"/>
          <w:kern w:val="18"/>
          <w:sz w:val="18"/>
          <w:szCs w:val="18"/>
          <w:lang w:eastAsia="sl-SI"/>
        </w:rPr>
        <w:t>člen</w:t>
      </w:r>
      <w:bookmarkStart w:id="3" w:name="_Hlk488327302"/>
    </w:p>
    <w:bookmarkEnd w:id="2"/>
    <w:bookmarkEnd w:id="3"/>
    <w:p w14:paraId="1B229D04" w14:textId="77777777" w:rsidR="00804EF7" w:rsidRPr="00804EF7" w:rsidRDefault="00804EF7" w:rsidP="00804EF7">
      <w:pPr>
        <w:spacing w:after="0" w:line="264" w:lineRule="auto"/>
        <w:contextualSpacing/>
        <w:jc w:val="both"/>
        <w:rPr>
          <w:rFonts w:ascii="Arial" w:eastAsia="Times New Roman" w:hAnsi="Arial" w:cs="Arial"/>
          <w:b/>
          <w:color w:val="000000"/>
          <w:kern w:val="18"/>
          <w:sz w:val="18"/>
          <w:szCs w:val="18"/>
          <w:lang w:eastAsia="sl-SI"/>
        </w:rPr>
      </w:pPr>
    </w:p>
    <w:p w14:paraId="19EE5448" w14:textId="48ED87E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Na osnovi razpisa za oddajo javnega naročila, objavljenega na portalu javnih naročil pod številko objave _____________________, dne __________________, </w:t>
      </w:r>
      <w:bookmarkStart w:id="4" w:name="_Hlk148520011"/>
      <w:r w:rsidR="0095728E" w:rsidRPr="00955729">
        <w:rPr>
          <w:rFonts w:ascii="Arial" w:hAnsi="Arial" w:cs="Arial"/>
          <w:sz w:val="18"/>
          <w:szCs w:val="18"/>
        </w:rPr>
        <w:t>in v Uradnem listu EU pod št. objave</w:t>
      </w:r>
      <w:r w:rsidR="0095728E" w:rsidRPr="00086A4A">
        <w:rPr>
          <w:rFonts w:ascii="Arial" w:hAnsi="Arial" w:cs="Arial"/>
        </w:rPr>
        <w:t xml:space="preserve"> </w:t>
      </w:r>
      <w:bookmarkEnd w:id="4"/>
      <w:r w:rsidR="0095728E" w:rsidRPr="00086A4A">
        <w:rPr>
          <w:rFonts w:ascii="Arial" w:hAnsi="Arial" w:cs="Arial"/>
        </w:rPr>
        <w:t>___________</w:t>
      </w:r>
      <w:r w:rsidR="0095728E">
        <w:rPr>
          <w:rFonts w:ascii="Arial" w:eastAsia="Times New Roman" w:hAnsi="Arial" w:cs="Arial"/>
          <w:color w:val="000000"/>
          <w:kern w:val="18"/>
          <w:sz w:val="18"/>
          <w:szCs w:val="18"/>
          <w:lang w:eastAsia="sl-SI"/>
        </w:rPr>
        <w:t xml:space="preserve">, </w:t>
      </w:r>
      <w:r w:rsidRPr="00804EF7">
        <w:rPr>
          <w:rFonts w:ascii="Arial" w:eastAsia="Times New Roman" w:hAnsi="Arial" w:cs="Arial"/>
          <w:color w:val="000000"/>
          <w:kern w:val="18"/>
          <w:sz w:val="18"/>
          <w:szCs w:val="18"/>
          <w:lang w:eastAsia="sl-SI"/>
        </w:rPr>
        <w:t>je bil za storitev zavarovanja premoženja in premoženjskih interesov Javnega komunalnega podjetja Dravograd d.o.o., kot najugodnejši ponudnik za sklop 1 izbran ponudnik po tej pogodbi.</w:t>
      </w:r>
    </w:p>
    <w:p w14:paraId="67241FFA"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6FEBA125" w14:textId="750A984B"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Pogodbeni stranki se s to pogodbo dogovorita o medsebojnih pravicah, obveznostih in </w:t>
      </w:r>
      <w:r w:rsidR="0095728E">
        <w:rPr>
          <w:rFonts w:ascii="Arial" w:eastAsia="Times New Roman" w:hAnsi="Arial" w:cs="Arial"/>
          <w:color w:val="000000"/>
          <w:kern w:val="18"/>
          <w:sz w:val="18"/>
          <w:szCs w:val="18"/>
          <w:lang w:eastAsia="sl-SI"/>
        </w:rPr>
        <w:t xml:space="preserve">splošnih pogojih </w:t>
      </w:r>
      <w:r w:rsidRPr="00804EF7">
        <w:rPr>
          <w:rFonts w:ascii="Arial" w:eastAsia="Times New Roman" w:hAnsi="Arial" w:cs="Arial"/>
          <w:color w:val="000000"/>
          <w:kern w:val="18"/>
          <w:sz w:val="18"/>
          <w:szCs w:val="18"/>
          <w:lang w:eastAsia="sl-SI"/>
        </w:rPr>
        <w:t>glede izvajanja storitev.</w:t>
      </w:r>
    </w:p>
    <w:p w14:paraId="3D91F4CA"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368B609"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031C4A2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6F551CD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Navedene storitve se zavarovalnica zaveže izvesti v skladu:</w:t>
      </w:r>
    </w:p>
    <w:p w14:paraId="2F417008" w14:textId="77777777" w:rsidR="00804EF7" w:rsidRPr="00804EF7" w:rsidRDefault="00804EF7" w:rsidP="00804EF7">
      <w:pPr>
        <w:numPr>
          <w:ilvl w:val="0"/>
          <w:numId w:val="2"/>
        </w:num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s ponudbo zavarovalnice </w:t>
      </w:r>
      <w:r w:rsidRPr="00804EF7">
        <w:rPr>
          <w:rFonts w:ascii="Arial" w:eastAsia="Times New Roman" w:hAnsi="Arial" w:cs="Arial"/>
          <w:b/>
          <w:color w:val="000000"/>
          <w:kern w:val="18"/>
          <w:sz w:val="18"/>
          <w:szCs w:val="18"/>
          <w:lang w:eastAsia="sl-SI"/>
        </w:rPr>
        <w:t>št. ___________________ z dne ______________________</w:t>
      </w:r>
      <w:r w:rsidRPr="00804EF7">
        <w:rPr>
          <w:rFonts w:ascii="Arial" w:eastAsia="Times New Roman" w:hAnsi="Arial" w:cs="Arial"/>
          <w:color w:val="000000"/>
          <w:kern w:val="18"/>
          <w:sz w:val="18"/>
          <w:szCs w:val="18"/>
          <w:lang w:eastAsia="sl-SI"/>
        </w:rPr>
        <w:t>,</w:t>
      </w:r>
    </w:p>
    <w:p w14:paraId="7C73A55D" w14:textId="77777777" w:rsidR="00804EF7" w:rsidRPr="00804EF7" w:rsidRDefault="00804EF7" w:rsidP="00804EF7">
      <w:pPr>
        <w:numPr>
          <w:ilvl w:val="0"/>
          <w:numId w:val="2"/>
        </w:num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 dokumentacijo javnega naročila in njenimi prilogami,</w:t>
      </w:r>
    </w:p>
    <w:p w14:paraId="7B9BE568" w14:textId="77777777" w:rsidR="00804EF7" w:rsidRPr="00804EF7" w:rsidRDefault="00804EF7" w:rsidP="00804EF7">
      <w:pPr>
        <w:numPr>
          <w:ilvl w:val="0"/>
          <w:numId w:val="2"/>
        </w:num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predpisi, standardi in ostalo zakonodajo, ki je predvidena za področje zavarovanja.</w:t>
      </w:r>
    </w:p>
    <w:p w14:paraId="26BCB41A"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73AB7827" w14:textId="0474548D"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Ponudba zavarovalnice ter dokumentacija javnega naročila z njenimi prilogami sta sestavni del te pogodbe.</w:t>
      </w:r>
    </w:p>
    <w:p w14:paraId="142D7552"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p>
    <w:p w14:paraId="2EFA75B9"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II. PREDMET POGODBE</w:t>
      </w:r>
    </w:p>
    <w:p w14:paraId="5983171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51ABCBB"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3DC71BD0"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A82D827"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Predmet pogodbe je storitev </w:t>
      </w:r>
      <w:r w:rsidRPr="00804EF7">
        <w:rPr>
          <w:rFonts w:ascii="Arial" w:eastAsia="Times New Roman" w:hAnsi="Arial" w:cs="Arial"/>
          <w:b/>
          <w:color w:val="000000"/>
          <w:kern w:val="18"/>
          <w:sz w:val="18"/>
          <w:szCs w:val="18"/>
          <w:lang w:eastAsia="sl-SI"/>
        </w:rPr>
        <w:t xml:space="preserve">zavarovanja premoženja, premoženjskih interesov </w:t>
      </w:r>
      <w:r w:rsidRPr="00804EF7">
        <w:rPr>
          <w:rFonts w:ascii="Arial" w:eastAsia="Times New Roman" w:hAnsi="Arial" w:cs="Arial"/>
          <w:color w:val="000000"/>
          <w:kern w:val="18"/>
          <w:sz w:val="18"/>
          <w:szCs w:val="18"/>
          <w:lang w:eastAsia="sl-SI"/>
        </w:rPr>
        <w:t xml:space="preserve">za obdobje </w:t>
      </w:r>
      <w:r w:rsidRPr="00804EF7">
        <w:rPr>
          <w:rFonts w:ascii="Arial" w:eastAsia="Times New Roman" w:hAnsi="Arial" w:cs="Arial"/>
          <w:b/>
          <w:bCs/>
          <w:color w:val="000000"/>
          <w:kern w:val="18"/>
          <w:sz w:val="18"/>
          <w:szCs w:val="18"/>
          <w:lang w:eastAsia="sl-SI"/>
        </w:rPr>
        <w:t>60 mesecev,</w:t>
      </w:r>
      <w:r w:rsidRPr="00804EF7">
        <w:rPr>
          <w:rFonts w:ascii="Arial" w:eastAsia="Times New Roman" w:hAnsi="Arial" w:cs="Arial"/>
          <w:color w:val="000000"/>
          <w:kern w:val="18"/>
          <w:sz w:val="18"/>
          <w:szCs w:val="18"/>
          <w:lang w:eastAsia="sl-SI"/>
        </w:rPr>
        <w:t xml:space="preserve"> od </w:t>
      </w:r>
      <w:r w:rsidRPr="00804EF7">
        <w:rPr>
          <w:rFonts w:ascii="Arial" w:eastAsia="Times New Roman" w:hAnsi="Arial" w:cs="Arial"/>
          <w:b/>
          <w:color w:val="000000"/>
          <w:kern w:val="18"/>
          <w:sz w:val="18"/>
          <w:szCs w:val="18"/>
          <w:lang w:eastAsia="sl-SI"/>
        </w:rPr>
        <w:t>31.12.2023 od 24.00 ure do 31. 12. 2028 do 24.00</w:t>
      </w:r>
      <w:r w:rsidRPr="00804EF7">
        <w:rPr>
          <w:rFonts w:ascii="Arial" w:eastAsia="Times New Roman" w:hAnsi="Arial" w:cs="Arial"/>
          <w:color w:val="000000"/>
          <w:kern w:val="18"/>
          <w:sz w:val="18"/>
          <w:szCs w:val="18"/>
          <w:lang w:eastAsia="sl-SI"/>
        </w:rPr>
        <w:t xml:space="preserve"> ure po ponudbi zavarovalnice </w:t>
      </w:r>
      <w:r w:rsidRPr="00804EF7">
        <w:rPr>
          <w:rFonts w:ascii="Arial" w:eastAsia="Times New Roman" w:hAnsi="Arial" w:cs="Arial"/>
          <w:b/>
          <w:color w:val="000000"/>
          <w:kern w:val="18"/>
          <w:sz w:val="18"/>
          <w:szCs w:val="18"/>
          <w:lang w:eastAsia="sl-SI"/>
        </w:rPr>
        <w:t>št. ________________________ z dne ________________</w:t>
      </w:r>
      <w:r w:rsidRPr="00804EF7">
        <w:rPr>
          <w:rFonts w:ascii="Arial" w:eastAsia="Times New Roman" w:hAnsi="Arial" w:cs="Arial"/>
          <w:color w:val="000000"/>
          <w:kern w:val="18"/>
          <w:sz w:val="18"/>
          <w:szCs w:val="18"/>
          <w:lang w:eastAsia="sl-SI"/>
        </w:rPr>
        <w:t>.</w:t>
      </w:r>
    </w:p>
    <w:p w14:paraId="28AAFEA0"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42F70B47"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1A7883C1"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C63383D"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 zavarovalne posle po tej pogodbi veljajo:</w:t>
      </w:r>
    </w:p>
    <w:p w14:paraId="25714DAF" w14:textId="77777777" w:rsidR="00804EF7" w:rsidRPr="00804EF7" w:rsidRDefault="00804EF7" w:rsidP="00804EF7">
      <w:pPr>
        <w:numPr>
          <w:ilvl w:val="0"/>
          <w:numId w:val="5"/>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podatki za pripravo ponudbe (zavarovalno tehnična dokumentacija s pripadajočimi prilogami),</w:t>
      </w:r>
    </w:p>
    <w:p w14:paraId="06BDFE08" w14:textId="77777777" w:rsidR="00804EF7" w:rsidRPr="00804EF7" w:rsidRDefault="00804EF7" w:rsidP="00804EF7">
      <w:pPr>
        <w:numPr>
          <w:ilvl w:val="0"/>
          <w:numId w:val="5"/>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splošni in posebni zavarovalni pogoji,</w:t>
      </w:r>
    </w:p>
    <w:p w14:paraId="41C72903" w14:textId="77777777" w:rsidR="00804EF7" w:rsidRPr="00804EF7" w:rsidRDefault="00804EF7" w:rsidP="00804EF7">
      <w:pPr>
        <w:numPr>
          <w:ilvl w:val="0"/>
          <w:numId w:val="5"/>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Obligacijski zakonik (OZ-UPB-1, Ur. l. RS št. 97/07).</w:t>
      </w:r>
    </w:p>
    <w:p w14:paraId="107D231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BB822BE"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52199064"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9C51D1A"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 xml:space="preserve">Pri določanju zavarovalnine zavarovalnica, ne glede na stopnjo odpisanosti zavarovanih osnovnih sredstev (ki so že odpisana pa so še vedno v uporabi) prizna vrednost v višini najmanj 30 % od novo nabavne vrednosti zavarovanih stvari oziroma zavarovalne vsote, ki jo je določil in se zanjo dogovoril zavarovanec. </w:t>
      </w:r>
    </w:p>
    <w:p w14:paraId="59FA40F1"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709A36DD"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sprejema v zavarovalnem letu v zavarovanje tudi vse nove investicije zavarovanih stvari na isti lokaciji. Te so v celoti vključene v zavarovanje, če so v osnovi enake ali podobne že zavarovanim stvarem in gre za investicije na lokacijah, ki so že zavarovane ter njihova vrednost ni višja od 10 % vrednosti že zavarovanih stvari. V kolikor gre za investicije na novih lokacijah, je predmete zavarovanja (npr. zgradbe) in nove vrednosti le-teh potrebno sporočiti zavarovalnici, da nastopi zavarovalno jamstvo.</w:t>
      </w:r>
    </w:p>
    <w:p w14:paraId="6737A9E7"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p>
    <w:p w14:paraId="5D7DF93A"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Objekti in oprema so zavarovani na novo vrednost.</w:t>
      </w:r>
    </w:p>
    <w:p w14:paraId="44CF1F01"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58E549A5"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III. CENA ZAVAROVANJA (ZAVAROVALNA PREMIJA)</w:t>
      </w:r>
    </w:p>
    <w:p w14:paraId="6F472870"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7E7474D"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1EA71D2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C1551C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 zavarovanja po tej pogodbi se naročnik obvezuje plačati zavarovalnici letno premijo za zavarovalno obdobje od 01.01.2024 do 31.12.2024, kot sledi:</w:t>
      </w:r>
    </w:p>
    <w:p w14:paraId="28EE3FF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tbl>
      <w:tblPr>
        <w:tblStyle w:val="Tabelamrea"/>
        <w:tblW w:w="0" w:type="auto"/>
        <w:jc w:val="center"/>
        <w:tblLook w:val="04A0" w:firstRow="1" w:lastRow="0" w:firstColumn="1" w:lastColumn="0" w:noHBand="0" w:noVBand="1"/>
      </w:tblPr>
      <w:tblGrid>
        <w:gridCol w:w="992"/>
        <w:gridCol w:w="3827"/>
        <w:gridCol w:w="4075"/>
      </w:tblGrid>
      <w:tr w:rsidR="00804EF7" w:rsidRPr="00804EF7" w14:paraId="7AA5CA9D" w14:textId="77777777" w:rsidTr="00EC025C">
        <w:trPr>
          <w:trHeight w:val="340"/>
          <w:jc w:val="center"/>
        </w:trPr>
        <w:tc>
          <w:tcPr>
            <w:tcW w:w="992" w:type="dxa"/>
            <w:vAlign w:val="center"/>
          </w:tcPr>
          <w:p w14:paraId="5719B5CF" w14:textId="77777777" w:rsidR="00804EF7" w:rsidRPr="00804EF7" w:rsidRDefault="00804EF7" w:rsidP="00804EF7">
            <w:pPr>
              <w:spacing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Zap. št.</w:t>
            </w:r>
          </w:p>
        </w:tc>
        <w:tc>
          <w:tcPr>
            <w:tcW w:w="3827" w:type="dxa"/>
            <w:vAlign w:val="center"/>
          </w:tcPr>
          <w:p w14:paraId="1060AB6E" w14:textId="77777777" w:rsidR="00804EF7" w:rsidRPr="00804EF7" w:rsidRDefault="00804EF7" w:rsidP="00804EF7">
            <w:pPr>
              <w:spacing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Zavarovalna vrsta</w:t>
            </w:r>
          </w:p>
        </w:tc>
        <w:tc>
          <w:tcPr>
            <w:tcW w:w="4075" w:type="dxa"/>
            <w:vAlign w:val="center"/>
          </w:tcPr>
          <w:p w14:paraId="679D5DA5" w14:textId="77777777" w:rsidR="00804EF7" w:rsidRPr="00804EF7" w:rsidRDefault="00804EF7" w:rsidP="00804EF7">
            <w:pPr>
              <w:spacing w:line="264" w:lineRule="auto"/>
              <w:jc w:val="center"/>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1-letna premija v EUR</w:t>
            </w:r>
          </w:p>
          <w:p w14:paraId="1B1E761C" w14:textId="77777777" w:rsidR="00804EF7" w:rsidRPr="00804EF7" w:rsidRDefault="00804EF7" w:rsidP="00804EF7">
            <w:pPr>
              <w:spacing w:line="264" w:lineRule="auto"/>
              <w:jc w:val="center"/>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(za obdobje 12 mesecev)</w:t>
            </w:r>
          </w:p>
        </w:tc>
      </w:tr>
      <w:tr w:rsidR="00804EF7" w:rsidRPr="00804EF7" w14:paraId="21D57A6E" w14:textId="77777777" w:rsidTr="00EC025C">
        <w:trPr>
          <w:trHeight w:val="340"/>
          <w:jc w:val="center"/>
        </w:trPr>
        <w:tc>
          <w:tcPr>
            <w:tcW w:w="992" w:type="dxa"/>
            <w:vAlign w:val="center"/>
          </w:tcPr>
          <w:p w14:paraId="455ADCF3"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1.</w:t>
            </w:r>
          </w:p>
        </w:tc>
        <w:tc>
          <w:tcPr>
            <w:tcW w:w="3827" w:type="dxa"/>
            <w:vAlign w:val="center"/>
          </w:tcPr>
          <w:p w14:paraId="49DB301E"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Požarno zavarovanje</w:t>
            </w:r>
          </w:p>
        </w:tc>
        <w:tc>
          <w:tcPr>
            <w:tcW w:w="4075" w:type="dxa"/>
            <w:vAlign w:val="center"/>
          </w:tcPr>
          <w:p w14:paraId="78D1C091"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64356B73" w14:textId="77777777" w:rsidTr="00EC025C">
        <w:trPr>
          <w:trHeight w:val="340"/>
          <w:jc w:val="center"/>
        </w:trPr>
        <w:tc>
          <w:tcPr>
            <w:tcW w:w="992" w:type="dxa"/>
            <w:vAlign w:val="center"/>
          </w:tcPr>
          <w:p w14:paraId="15C69C44"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2.</w:t>
            </w:r>
          </w:p>
        </w:tc>
        <w:tc>
          <w:tcPr>
            <w:tcW w:w="3827" w:type="dxa"/>
            <w:vAlign w:val="center"/>
          </w:tcPr>
          <w:p w14:paraId="7F65890F"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Vlomsko zavarovanje</w:t>
            </w:r>
          </w:p>
        </w:tc>
        <w:tc>
          <w:tcPr>
            <w:tcW w:w="4075" w:type="dxa"/>
            <w:vAlign w:val="center"/>
          </w:tcPr>
          <w:p w14:paraId="7547F2AA"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0F091561" w14:textId="77777777" w:rsidTr="00EC025C">
        <w:trPr>
          <w:trHeight w:val="340"/>
          <w:jc w:val="center"/>
        </w:trPr>
        <w:tc>
          <w:tcPr>
            <w:tcW w:w="992" w:type="dxa"/>
            <w:vAlign w:val="center"/>
          </w:tcPr>
          <w:p w14:paraId="7068192E"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3.</w:t>
            </w:r>
          </w:p>
        </w:tc>
        <w:tc>
          <w:tcPr>
            <w:tcW w:w="3827" w:type="dxa"/>
            <w:vAlign w:val="center"/>
          </w:tcPr>
          <w:p w14:paraId="649AE3F5"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Strojelomno zavarovanje</w:t>
            </w:r>
          </w:p>
        </w:tc>
        <w:tc>
          <w:tcPr>
            <w:tcW w:w="4075" w:type="dxa"/>
            <w:vAlign w:val="center"/>
          </w:tcPr>
          <w:p w14:paraId="25281DB9"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6AA228A7" w14:textId="77777777" w:rsidTr="00EC025C">
        <w:trPr>
          <w:trHeight w:val="340"/>
          <w:jc w:val="center"/>
        </w:trPr>
        <w:tc>
          <w:tcPr>
            <w:tcW w:w="992" w:type="dxa"/>
            <w:vAlign w:val="center"/>
          </w:tcPr>
          <w:p w14:paraId="6A85F58A"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4.</w:t>
            </w:r>
          </w:p>
        </w:tc>
        <w:tc>
          <w:tcPr>
            <w:tcW w:w="3827" w:type="dxa"/>
            <w:vAlign w:val="center"/>
          </w:tcPr>
          <w:p w14:paraId="30299E07"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Zavarovanje stekla</w:t>
            </w:r>
          </w:p>
        </w:tc>
        <w:tc>
          <w:tcPr>
            <w:tcW w:w="4075" w:type="dxa"/>
            <w:vAlign w:val="center"/>
          </w:tcPr>
          <w:p w14:paraId="47A045CA"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4E4FA3F7" w14:textId="77777777" w:rsidTr="00EC025C">
        <w:trPr>
          <w:trHeight w:val="340"/>
          <w:jc w:val="center"/>
        </w:trPr>
        <w:tc>
          <w:tcPr>
            <w:tcW w:w="992" w:type="dxa"/>
            <w:vAlign w:val="center"/>
          </w:tcPr>
          <w:p w14:paraId="69FE7970"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5.</w:t>
            </w:r>
          </w:p>
        </w:tc>
        <w:tc>
          <w:tcPr>
            <w:tcW w:w="3827" w:type="dxa"/>
            <w:vAlign w:val="center"/>
          </w:tcPr>
          <w:p w14:paraId="6285B7AB"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Zavarovanje računalnikov</w:t>
            </w:r>
          </w:p>
        </w:tc>
        <w:tc>
          <w:tcPr>
            <w:tcW w:w="4075" w:type="dxa"/>
            <w:vAlign w:val="center"/>
          </w:tcPr>
          <w:p w14:paraId="3EE4103C"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64E586B0" w14:textId="77777777" w:rsidTr="00EC025C">
        <w:trPr>
          <w:trHeight w:val="340"/>
          <w:jc w:val="center"/>
        </w:trPr>
        <w:tc>
          <w:tcPr>
            <w:tcW w:w="992" w:type="dxa"/>
            <w:vAlign w:val="center"/>
          </w:tcPr>
          <w:p w14:paraId="60521039"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6.</w:t>
            </w:r>
          </w:p>
        </w:tc>
        <w:tc>
          <w:tcPr>
            <w:tcW w:w="3827" w:type="dxa"/>
            <w:vAlign w:val="center"/>
          </w:tcPr>
          <w:p w14:paraId="47453E36"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Zavarovanje sončnih elektrarn</w:t>
            </w:r>
          </w:p>
        </w:tc>
        <w:tc>
          <w:tcPr>
            <w:tcW w:w="4075" w:type="dxa"/>
            <w:vAlign w:val="center"/>
          </w:tcPr>
          <w:p w14:paraId="46707FD9"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3E77BDEB" w14:textId="77777777" w:rsidTr="00EC025C">
        <w:trPr>
          <w:trHeight w:val="340"/>
          <w:jc w:val="center"/>
        </w:trPr>
        <w:tc>
          <w:tcPr>
            <w:tcW w:w="992" w:type="dxa"/>
            <w:vAlign w:val="center"/>
          </w:tcPr>
          <w:p w14:paraId="546D0C7E"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7.</w:t>
            </w:r>
          </w:p>
        </w:tc>
        <w:tc>
          <w:tcPr>
            <w:tcW w:w="3827" w:type="dxa"/>
            <w:vAlign w:val="center"/>
          </w:tcPr>
          <w:p w14:paraId="76850F98"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Zavarovanje odgovornosti</w:t>
            </w:r>
          </w:p>
        </w:tc>
        <w:tc>
          <w:tcPr>
            <w:tcW w:w="4075" w:type="dxa"/>
            <w:vAlign w:val="center"/>
          </w:tcPr>
          <w:p w14:paraId="69B4218B"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57876D6B" w14:textId="77777777" w:rsidTr="00EC025C">
        <w:trPr>
          <w:trHeight w:val="340"/>
          <w:jc w:val="center"/>
        </w:trPr>
        <w:tc>
          <w:tcPr>
            <w:tcW w:w="992" w:type="dxa"/>
            <w:vAlign w:val="center"/>
          </w:tcPr>
          <w:p w14:paraId="12BDB3D8"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12A92649" w14:textId="77777777" w:rsidR="00804EF7" w:rsidRPr="00804EF7" w:rsidRDefault="00804EF7" w:rsidP="00804EF7">
            <w:pPr>
              <w:spacing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Premija skupaj</w:t>
            </w:r>
          </w:p>
        </w:tc>
        <w:tc>
          <w:tcPr>
            <w:tcW w:w="4075" w:type="dxa"/>
            <w:vAlign w:val="center"/>
          </w:tcPr>
          <w:p w14:paraId="7E2E7690" w14:textId="77777777" w:rsidR="00804EF7" w:rsidRPr="00804EF7" w:rsidRDefault="00804EF7" w:rsidP="00804EF7">
            <w:pPr>
              <w:spacing w:line="264" w:lineRule="auto"/>
              <w:jc w:val="right"/>
              <w:rPr>
                <w:rFonts w:ascii="Arial" w:eastAsia="Times New Roman" w:hAnsi="Arial" w:cs="Arial"/>
                <w:b/>
                <w:color w:val="000000"/>
                <w:kern w:val="18"/>
                <w:sz w:val="18"/>
                <w:szCs w:val="18"/>
                <w:lang w:eastAsia="sl-SI"/>
              </w:rPr>
            </w:pPr>
          </w:p>
        </w:tc>
      </w:tr>
      <w:tr w:rsidR="00804EF7" w:rsidRPr="00804EF7" w14:paraId="480F0F0A" w14:textId="77777777" w:rsidTr="00EC025C">
        <w:trPr>
          <w:trHeight w:val="340"/>
          <w:jc w:val="center"/>
        </w:trPr>
        <w:tc>
          <w:tcPr>
            <w:tcW w:w="992" w:type="dxa"/>
            <w:vAlign w:val="center"/>
          </w:tcPr>
          <w:p w14:paraId="017D8C80"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4883A9D2" w14:textId="77777777" w:rsidR="00804EF7" w:rsidRPr="00804EF7" w:rsidRDefault="00804EF7" w:rsidP="00804EF7">
            <w:pPr>
              <w:spacing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8,5 % DPZP</w:t>
            </w:r>
          </w:p>
        </w:tc>
        <w:tc>
          <w:tcPr>
            <w:tcW w:w="4075" w:type="dxa"/>
            <w:vAlign w:val="center"/>
          </w:tcPr>
          <w:p w14:paraId="7E16B447" w14:textId="77777777" w:rsidR="00804EF7" w:rsidRPr="00804EF7" w:rsidRDefault="00804EF7" w:rsidP="00804EF7">
            <w:pPr>
              <w:spacing w:line="264" w:lineRule="auto"/>
              <w:jc w:val="right"/>
              <w:rPr>
                <w:rFonts w:ascii="Arial" w:eastAsia="Times New Roman" w:hAnsi="Arial" w:cs="Arial"/>
                <w:b/>
                <w:color w:val="000000"/>
                <w:kern w:val="18"/>
                <w:sz w:val="18"/>
                <w:szCs w:val="18"/>
                <w:lang w:eastAsia="sl-SI"/>
              </w:rPr>
            </w:pPr>
          </w:p>
        </w:tc>
      </w:tr>
      <w:tr w:rsidR="00804EF7" w:rsidRPr="00804EF7" w14:paraId="5A8CD3D8" w14:textId="77777777" w:rsidTr="00EC025C">
        <w:trPr>
          <w:trHeight w:val="340"/>
          <w:jc w:val="center"/>
        </w:trPr>
        <w:tc>
          <w:tcPr>
            <w:tcW w:w="992" w:type="dxa"/>
            <w:vAlign w:val="center"/>
          </w:tcPr>
          <w:p w14:paraId="04C0C73B"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72A7D8AE" w14:textId="77777777" w:rsidR="00804EF7" w:rsidRPr="00804EF7" w:rsidRDefault="00804EF7" w:rsidP="00804EF7">
            <w:pPr>
              <w:spacing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Premija z 8,5 % DPZP</w:t>
            </w:r>
          </w:p>
        </w:tc>
        <w:tc>
          <w:tcPr>
            <w:tcW w:w="4075" w:type="dxa"/>
            <w:vAlign w:val="center"/>
          </w:tcPr>
          <w:p w14:paraId="2C307888" w14:textId="77777777" w:rsidR="00804EF7" w:rsidRPr="00804EF7" w:rsidRDefault="00804EF7" w:rsidP="00804EF7">
            <w:pPr>
              <w:spacing w:line="264" w:lineRule="auto"/>
              <w:jc w:val="right"/>
              <w:rPr>
                <w:rFonts w:ascii="Arial" w:eastAsia="Times New Roman" w:hAnsi="Arial" w:cs="Arial"/>
                <w:b/>
                <w:color w:val="000000"/>
                <w:kern w:val="18"/>
                <w:sz w:val="18"/>
                <w:szCs w:val="18"/>
                <w:lang w:eastAsia="sl-SI"/>
              </w:rPr>
            </w:pPr>
          </w:p>
        </w:tc>
      </w:tr>
    </w:tbl>
    <w:p w14:paraId="67A7E886"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F903B77"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4B461574"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 zavarovanja po tej pogodbi se naročnik obvezuje plačati zavarovalnici premijo za celotno obdobje te pogodbe, to je od 01.01.2024 do 31. 12. 2028, kot sledi:</w:t>
      </w:r>
    </w:p>
    <w:p w14:paraId="5AB1D91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tbl>
      <w:tblPr>
        <w:tblStyle w:val="Tabelamrea"/>
        <w:tblW w:w="0" w:type="auto"/>
        <w:jc w:val="center"/>
        <w:tblLook w:val="04A0" w:firstRow="1" w:lastRow="0" w:firstColumn="1" w:lastColumn="0" w:noHBand="0" w:noVBand="1"/>
      </w:tblPr>
      <w:tblGrid>
        <w:gridCol w:w="1101"/>
        <w:gridCol w:w="3827"/>
        <w:gridCol w:w="4075"/>
      </w:tblGrid>
      <w:tr w:rsidR="00804EF7" w:rsidRPr="00804EF7" w14:paraId="1968B022" w14:textId="77777777" w:rsidTr="00EC025C">
        <w:trPr>
          <w:trHeight w:val="340"/>
          <w:jc w:val="center"/>
        </w:trPr>
        <w:tc>
          <w:tcPr>
            <w:tcW w:w="1101" w:type="dxa"/>
            <w:vAlign w:val="center"/>
          </w:tcPr>
          <w:p w14:paraId="73E1E194" w14:textId="77777777" w:rsidR="00804EF7" w:rsidRPr="00804EF7" w:rsidRDefault="00804EF7" w:rsidP="00804EF7">
            <w:pPr>
              <w:spacing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Zap. št.</w:t>
            </w:r>
          </w:p>
        </w:tc>
        <w:tc>
          <w:tcPr>
            <w:tcW w:w="3827" w:type="dxa"/>
            <w:vAlign w:val="center"/>
          </w:tcPr>
          <w:p w14:paraId="3B97DAA2" w14:textId="77777777" w:rsidR="00804EF7" w:rsidRPr="00804EF7" w:rsidRDefault="00804EF7" w:rsidP="00804EF7">
            <w:pPr>
              <w:spacing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Zavarovalna vrsta</w:t>
            </w:r>
          </w:p>
        </w:tc>
        <w:tc>
          <w:tcPr>
            <w:tcW w:w="4075" w:type="dxa"/>
            <w:vAlign w:val="center"/>
          </w:tcPr>
          <w:p w14:paraId="4BAB5A08" w14:textId="77777777" w:rsidR="00804EF7" w:rsidRPr="00804EF7" w:rsidRDefault="00804EF7" w:rsidP="00804EF7">
            <w:pPr>
              <w:spacing w:line="264" w:lineRule="auto"/>
              <w:jc w:val="center"/>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5-letna premija v EUR</w:t>
            </w:r>
          </w:p>
          <w:p w14:paraId="07A9D54D" w14:textId="77777777" w:rsidR="00804EF7" w:rsidRPr="00804EF7" w:rsidRDefault="00804EF7" w:rsidP="00804EF7">
            <w:pPr>
              <w:spacing w:line="264" w:lineRule="auto"/>
              <w:jc w:val="center"/>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lastRenderedPageBreak/>
              <w:t>(za obdobje 60 mesecev)</w:t>
            </w:r>
          </w:p>
        </w:tc>
      </w:tr>
      <w:tr w:rsidR="00804EF7" w:rsidRPr="00804EF7" w14:paraId="62A47AAA" w14:textId="77777777" w:rsidTr="00EC025C">
        <w:trPr>
          <w:trHeight w:val="340"/>
          <w:jc w:val="center"/>
        </w:trPr>
        <w:tc>
          <w:tcPr>
            <w:tcW w:w="1101" w:type="dxa"/>
            <w:vAlign w:val="center"/>
          </w:tcPr>
          <w:p w14:paraId="6039D4ED"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lastRenderedPageBreak/>
              <w:t>1.</w:t>
            </w:r>
          </w:p>
        </w:tc>
        <w:tc>
          <w:tcPr>
            <w:tcW w:w="3827" w:type="dxa"/>
            <w:vAlign w:val="center"/>
          </w:tcPr>
          <w:p w14:paraId="25AA7A5D"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Požarno zavarovanje</w:t>
            </w:r>
          </w:p>
        </w:tc>
        <w:tc>
          <w:tcPr>
            <w:tcW w:w="4075" w:type="dxa"/>
            <w:vAlign w:val="center"/>
          </w:tcPr>
          <w:p w14:paraId="18251BB4"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27264B0A" w14:textId="77777777" w:rsidTr="00EC025C">
        <w:trPr>
          <w:trHeight w:val="340"/>
          <w:jc w:val="center"/>
        </w:trPr>
        <w:tc>
          <w:tcPr>
            <w:tcW w:w="1101" w:type="dxa"/>
            <w:vAlign w:val="center"/>
          </w:tcPr>
          <w:p w14:paraId="5B02C763"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2.</w:t>
            </w:r>
          </w:p>
        </w:tc>
        <w:tc>
          <w:tcPr>
            <w:tcW w:w="3827" w:type="dxa"/>
            <w:vAlign w:val="center"/>
          </w:tcPr>
          <w:p w14:paraId="14A815EE"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Vlomsko zavarovanje</w:t>
            </w:r>
          </w:p>
        </w:tc>
        <w:tc>
          <w:tcPr>
            <w:tcW w:w="4075" w:type="dxa"/>
            <w:vAlign w:val="center"/>
          </w:tcPr>
          <w:p w14:paraId="0F5E13B2"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2C5FB545" w14:textId="77777777" w:rsidTr="00EC025C">
        <w:trPr>
          <w:trHeight w:val="340"/>
          <w:jc w:val="center"/>
        </w:trPr>
        <w:tc>
          <w:tcPr>
            <w:tcW w:w="1101" w:type="dxa"/>
            <w:vAlign w:val="center"/>
          </w:tcPr>
          <w:p w14:paraId="03197B07"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3.</w:t>
            </w:r>
          </w:p>
        </w:tc>
        <w:tc>
          <w:tcPr>
            <w:tcW w:w="3827" w:type="dxa"/>
            <w:vAlign w:val="center"/>
          </w:tcPr>
          <w:p w14:paraId="03917E75"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Strojelomno zavarovanje</w:t>
            </w:r>
          </w:p>
        </w:tc>
        <w:tc>
          <w:tcPr>
            <w:tcW w:w="4075" w:type="dxa"/>
            <w:vAlign w:val="center"/>
          </w:tcPr>
          <w:p w14:paraId="7FAD09D9"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0AF67D10" w14:textId="77777777" w:rsidTr="00EC025C">
        <w:trPr>
          <w:trHeight w:val="340"/>
          <w:jc w:val="center"/>
        </w:trPr>
        <w:tc>
          <w:tcPr>
            <w:tcW w:w="1101" w:type="dxa"/>
            <w:vAlign w:val="center"/>
          </w:tcPr>
          <w:p w14:paraId="6EB9F4E6"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4.</w:t>
            </w:r>
          </w:p>
        </w:tc>
        <w:tc>
          <w:tcPr>
            <w:tcW w:w="3827" w:type="dxa"/>
            <w:vAlign w:val="center"/>
          </w:tcPr>
          <w:p w14:paraId="6EF51DC7"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Zavarovanje stekla</w:t>
            </w:r>
          </w:p>
        </w:tc>
        <w:tc>
          <w:tcPr>
            <w:tcW w:w="4075" w:type="dxa"/>
            <w:vAlign w:val="center"/>
          </w:tcPr>
          <w:p w14:paraId="4C844FCE"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3EB7FF8B" w14:textId="77777777" w:rsidTr="00EC025C">
        <w:trPr>
          <w:trHeight w:val="340"/>
          <w:jc w:val="center"/>
        </w:trPr>
        <w:tc>
          <w:tcPr>
            <w:tcW w:w="1101" w:type="dxa"/>
            <w:vAlign w:val="center"/>
          </w:tcPr>
          <w:p w14:paraId="2D287F84"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5.</w:t>
            </w:r>
          </w:p>
        </w:tc>
        <w:tc>
          <w:tcPr>
            <w:tcW w:w="3827" w:type="dxa"/>
            <w:vAlign w:val="center"/>
          </w:tcPr>
          <w:p w14:paraId="05B0C758"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Zavarovanje računalnikov</w:t>
            </w:r>
          </w:p>
        </w:tc>
        <w:tc>
          <w:tcPr>
            <w:tcW w:w="4075" w:type="dxa"/>
            <w:vAlign w:val="center"/>
          </w:tcPr>
          <w:p w14:paraId="69DC2D05"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3433B553" w14:textId="77777777" w:rsidTr="00EC025C">
        <w:trPr>
          <w:trHeight w:val="340"/>
          <w:jc w:val="center"/>
        </w:trPr>
        <w:tc>
          <w:tcPr>
            <w:tcW w:w="1101" w:type="dxa"/>
            <w:vAlign w:val="center"/>
          </w:tcPr>
          <w:p w14:paraId="33D35276"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6.</w:t>
            </w:r>
          </w:p>
        </w:tc>
        <w:tc>
          <w:tcPr>
            <w:tcW w:w="3827" w:type="dxa"/>
            <w:vAlign w:val="center"/>
          </w:tcPr>
          <w:p w14:paraId="4D0F3FF9"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Zavarovanje sončnih elektrarn</w:t>
            </w:r>
          </w:p>
        </w:tc>
        <w:tc>
          <w:tcPr>
            <w:tcW w:w="4075" w:type="dxa"/>
            <w:vAlign w:val="center"/>
          </w:tcPr>
          <w:p w14:paraId="5D161BC1"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274A854F" w14:textId="77777777" w:rsidTr="00EC025C">
        <w:trPr>
          <w:trHeight w:val="340"/>
          <w:jc w:val="center"/>
        </w:trPr>
        <w:tc>
          <w:tcPr>
            <w:tcW w:w="1101" w:type="dxa"/>
            <w:vAlign w:val="center"/>
          </w:tcPr>
          <w:p w14:paraId="3EBFEE72"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7.</w:t>
            </w:r>
          </w:p>
        </w:tc>
        <w:tc>
          <w:tcPr>
            <w:tcW w:w="3827" w:type="dxa"/>
            <w:vAlign w:val="center"/>
          </w:tcPr>
          <w:p w14:paraId="642B5537" w14:textId="77777777" w:rsidR="00804EF7" w:rsidRPr="00804EF7" w:rsidRDefault="00804EF7" w:rsidP="00804EF7">
            <w:pPr>
              <w:spacing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Zavarovanje odgovornosti</w:t>
            </w:r>
          </w:p>
        </w:tc>
        <w:tc>
          <w:tcPr>
            <w:tcW w:w="4075" w:type="dxa"/>
            <w:vAlign w:val="center"/>
          </w:tcPr>
          <w:p w14:paraId="6D711BF5" w14:textId="77777777" w:rsidR="00804EF7" w:rsidRPr="00804EF7" w:rsidRDefault="00804EF7" w:rsidP="00804EF7">
            <w:pPr>
              <w:spacing w:line="264" w:lineRule="auto"/>
              <w:jc w:val="right"/>
              <w:rPr>
                <w:rFonts w:ascii="Arial" w:eastAsia="Times New Roman" w:hAnsi="Arial" w:cs="Arial"/>
                <w:color w:val="000000"/>
                <w:kern w:val="18"/>
                <w:sz w:val="18"/>
                <w:szCs w:val="18"/>
                <w:lang w:eastAsia="sl-SI"/>
              </w:rPr>
            </w:pPr>
          </w:p>
        </w:tc>
      </w:tr>
      <w:tr w:rsidR="00804EF7" w:rsidRPr="00804EF7" w14:paraId="3D132A7C" w14:textId="77777777" w:rsidTr="00EC025C">
        <w:trPr>
          <w:trHeight w:val="340"/>
          <w:jc w:val="center"/>
        </w:trPr>
        <w:tc>
          <w:tcPr>
            <w:tcW w:w="1101" w:type="dxa"/>
            <w:vAlign w:val="center"/>
          </w:tcPr>
          <w:p w14:paraId="70E8F28D"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33ADF6AC" w14:textId="77777777" w:rsidR="00804EF7" w:rsidRPr="00804EF7" w:rsidRDefault="00804EF7" w:rsidP="00804EF7">
            <w:pPr>
              <w:spacing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Premija skupaj</w:t>
            </w:r>
          </w:p>
        </w:tc>
        <w:tc>
          <w:tcPr>
            <w:tcW w:w="4075" w:type="dxa"/>
            <w:vAlign w:val="center"/>
          </w:tcPr>
          <w:p w14:paraId="33DCEA3E" w14:textId="77777777" w:rsidR="00804EF7" w:rsidRPr="00804EF7" w:rsidRDefault="00804EF7" w:rsidP="00804EF7">
            <w:pPr>
              <w:spacing w:line="264" w:lineRule="auto"/>
              <w:jc w:val="right"/>
              <w:rPr>
                <w:rFonts w:ascii="Arial" w:eastAsia="Times New Roman" w:hAnsi="Arial" w:cs="Arial"/>
                <w:b/>
                <w:color w:val="000000"/>
                <w:kern w:val="18"/>
                <w:sz w:val="18"/>
                <w:szCs w:val="18"/>
                <w:lang w:eastAsia="sl-SI"/>
              </w:rPr>
            </w:pPr>
          </w:p>
        </w:tc>
      </w:tr>
      <w:tr w:rsidR="00804EF7" w:rsidRPr="00804EF7" w14:paraId="501450EB" w14:textId="77777777" w:rsidTr="00EC025C">
        <w:trPr>
          <w:trHeight w:val="340"/>
          <w:jc w:val="center"/>
        </w:trPr>
        <w:tc>
          <w:tcPr>
            <w:tcW w:w="1101" w:type="dxa"/>
            <w:vAlign w:val="center"/>
          </w:tcPr>
          <w:p w14:paraId="2351A859"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0EB414E2" w14:textId="77777777" w:rsidR="00804EF7" w:rsidRPr="00804EF7" w:rsidRDefault="00804EF7" w:rsidP="00804EF7">
            <w:pPr>
              <w:spacing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8,5 % DPZP</w:t>
            </w:r>
          </w:p>
        </w:tc>
        <w:tc>
          <w:tcPr>
            <w:tcW w:w="4075" w:type="dxa"/>
            <w:vAlign w:val="center"/>
          </w:tcPr>
          <w:p w14:paraId="2D91DE92" w14:textId="77777777" w:rsidR="00804EF7" w:rsidRPr="00804EF7" w:rsidRDefault="00804EF7" w:rsidP="00804EF7">
            <w:pPr>
              <w:spacing w:line="264" w:lineRule="auto"/>
              <w:jc w:val="right"/>
              <w:rPr>
                <w:rFonts w:ascii="Arial" w:eastAsia="Times New Roman" w:hAnsi="Arial" w:cs="Arial"/>
                <w:b/>
                <w:color w:val="000000"/>
                <w:kern w:val="18"/>
                <w:sz w:val="18"/>
                <w:szCs w:val="18"/>
                <w:lang w:eastAsia="sl-SI"/>
              </w:rPr>
            </w:pPr>
          </w:p>
        </w:tc>
      </w:tr>
      <w:tr w:rsidR="00804EF7" w:rsidRPr="00804EF7" w14:paraId="54BEBBCB" w14:textId="77777777" w:rsidTr="00EC025C">
        <w:trPr>
          <w:trHeight w:val="340"/>
          <w:jc w:val="center"/>
        </w:trPr>
        <w:tc>
          <w:tcPr>
            <w:tcW w:w="1101" w:type="dxa"/>
            <w:vAlign w:val="center"/>
          </w:tcPr>
          <w:p w14:paraId="367124F5" w14:textId="77777777" w:rsidR="00804EF7" w:rsidRPr="00804EF7" w:rsidRDefault="00804EF7" w:rsidP="00804EF7">
            <w:pPr>
              <w:spacing w:line="264" w:lineRule="auto"/>
              <w:jc w:val="center"/>
              <w:rPr>
                <w:rFonts w:ascii="Arial" w:eastAsia="Times New Roman" w:hAnsi="Arial" w:cs="Arial"/>
                <w:color w:val="000000"/>
                <w:kern w:val="18"/>
                <w:sz w:val="18"/>
                <w:szCs w:val="18"/>
                <w:lang w:eastAsia="sl-SI"/>
              </w:rPr>
            </w:pPr>
          </w:p>
        </w:tc>
        <w:tc>
          <w:tcPr>
            <w:tcW w:w="3827" w:type="dxa"/>
            <w:vAlign w:val="center"/>
          </w:tcPr>
          <w:p w14:paraId="2DA39FD3" w14:textId="77777777" w:rsidR="00804EF7" w:rsidRPr="00804EF7" w:rsidRDefault="00804EF7" w:rsidP="00804EF7">
            <w:pPr>
              <w:spacing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Premija z 8,5 % DPZP</w:t>
            </w:r>
          </w:p>
        </w:tc>
        <w:tc>
          <w:tcPr>
            <w:tcW w:w="4075" w:type="dxa"/>
            <w:vAlign w:val="center"/>
          </w:tcPr>
          <w:p w14:paraId="79372CCD" w14:textId="77777777" w:rsidR="00804EF7" w:rsidRPr="00804EF7" w:rsidRDefault="00804EF7" w:rsidP="00804EF7">
            <w:pPr>
              <w:spacing w:line="264" w:lineRule="auto"/>
              <w:jc w:val="right"/>
              <w:rPr>
                <w:rFonts w:ascii="Arial" w:eastAsia="Times New Roman" w:hAnsi="Arial" w:cs="Arial"/>
                <w:b/>
                <w:color w:val="000000"/>
                <w:kern w:val="18"/>
                <w:sz w:val="18"/>
                <w:szCs w:val="18"/>
                <w:lang w:eastAsia="sl-SI"/>
              </w:rPr>
            </w:pPr>
          </w:p>
        </w:tc>
      </w:tr>
    </w:tbl>
    <w:p w14:paraId="3437366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452E2D0F"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17838207"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2D24E92" w14:textId="0D1EBC50" w:rsidR="000705A9" w:rsidRPr="00B00C1A" w:rsidRDefault="000705A9" w:rsidP="000705A9">
      <w:pPr>
        <w:pStyle w:val="Golobesedilo"/>
        <w:jc w:val="both"/>
        <w:rPr>
          <w:rFonts w:ascii="Arial" w:hAnsi="Arial" w:cs="Arial"/>
          <w:bCs/>
          <w:i/>
          <w:iCs/>
          <w:sz w:val="18"/>
          <w:szCs w:val="18"/>
        </w:rPr>
      </w:pPr>
      <w:bookmarkStart w:id="5" w:name="_Hlk148520078"/>
      <w:r w:rsidRPr="00B00C1A">
        <w:rPr>
          <w:rFonts w:ascii="Arial" w:hAnsi="Arial" w:cs="Arial"/>
          <w:bCs/>
          <w:sz w:val="18"/>
          <w:szCs w:val="18"/>
        </w:rPr>
        <w:t>Pogodbena vrednost za prvo obdobje in sicer od 1. 1. 2024 do 31. 12. 2028 skupaj znaša ______ EUR brez DPZP oz.  ______________ EUR z 8,5% DPZP in je določena v ponudbenem predračunu (ponudba ponudnika), ki je priloga k tej pogodbi. (</w:t>
      </w:r>
      <w:r w:rsidRPr="00B00C1A">
        <w:rPr>
          <w:rFonts w:ascii="Arial" w:hAnsi="Arial" w:cs="Arial"/>
          <w:bCs/>
          <w:i/>
          <w:iCs/>
          <w:sz w:val="18"/>
          <w:szCs w:val="18"/>
        </w:rPr>
        <w:t>sklop 1)</w:t>
      </w:r>
    </w:p>
    <w:p w14:paraId="791CEB43" w14:textId="77777777" w:rsidR="000705A9" w:rsidRPr="00B00C1A" w:rsidRDefault="000705A9" w:rsidP="000705A9">
      <w:pPr>
        <w:pStyle w:val="Golobesedilo"/>
        <w:jc w:val="both"/>
        <w:rPr>
          <w:rFonts w:ascii="Arial" w:hAnsi="Arial" w:cs="Arial"/>
          <w:bCs/>
          <w:sz w:val="18"/>
          <w:szCs w:val="18"/>
        </w:rPr>
      </w:pPr>
    </w:p>
    <w:p w14:paraId="657A5A54" w14:textId="6F2AFF75" w:rsidR="000705A9" w:rsidRPr="00B00C1A" w:rsidRDefault="000705A9" w:rsidP="000705A9">
      <w:pPr>
        <w:pStyle w:val="Golobesedilo"/>
        <w:jc w:val="both"/>
        <w:rPr>
          <w:rFonts w:ascii="Arial" w:hAnsi="Arial" w:cs="Arial"/>
          <w:bCs/>
          <w:sz w:val="18"/>
          <w:szCs w:val="18"/>
        </w:rPr>
      </w:pPr>
      <w:r w:rsidRPr="00B00C1A">
        <w:rPr>
          <w:rFonts w:ascii="Arial" w:hAnsi="Arial" w:cs="Arial"/>
          <w:bCs/>
          <w:sz w:val="18"/>
          <w:szCs w:val="18"/>
        </w:rPr>
        <w:t>Ocenjena pogodbena vrednost za celotno pogodbeno obdobje od 1. 1. 2024 do 31. 12. 2028 skupaj znaša ______ EUR brez DPZP oz.  ______________ EUR z 8,5% DPZP in je določena v ponudbenem predračunu (ponudba ponudnika), ki je priloga k tej pogodbi. (</w:t>
      </w:r>
      <w:r w:rsidRPr="00B00C1A">
        <w:rPr>
          <w:rFonts w:ascii="Arial" w:hAnsi="Arial" w:cs="Arial"/>
          <w:bCs/>
          <w:i/>
          <w:iCs/>
          <w:sz w:val="18"/>
          <w:szCs w:val="18"/>
        </w:rPr>
        <w:t>sklop 1)</w:t>
      </w:r>
    </w:p>
    <w:bookmarkEnd w:id="5"/>
    <w:p w14:paraId="7745D907" w14:textId="77777777" w:rsidR="000705A9" w:rsidRDefault="000705A9" w:rsidP="00804EF7">
      <w:pPr>
        <w:spacing w:after="0" w:line="264" w:lineRule="auto"/>
        <w:jc w:val="both"/>
        <w:rPr>
          <w:rFonts w:ascii="Arial" w:eastAsia="Times New Roman" w:hAnsi="Arial" w:cs="Arial"/>
          <w:color w:val="000000"/>
          <w:kern w:val="18"/>
          <w:sz w:val="18"/>
          <w:szCs w:val="18"/>
          <w:lang w:eastAsia="sl-SI"/>
        </w:rPr>
      </w:pPr>
    </w:p>
    <w:p w14:paraId="23B64719" w14:textId="77777777" w:rsidR="000705A9" w:rsidRDefault="000705A9" w:rsidP="00804EF7">
      <w:pPr>
        <w:spacing w:after="0" w:line="264" w:lineRule="auto"/>
        <w:jc w:val="both"/>
        <w:rPr>
          <w:rFonts w:ascii="Arial" w:eastAsia="Times New Roman" w:hAnsi="Arial" w:cs="Arial"/>
          <w:color w:val="000000"/>
          <w:kern w:val="18"/>
          <w:sz w:val="18"/>
          <w:szCs w:val="18"/>
          <w:lang w:eastAsia="sl-SI"/>
        </w:rPr>
      </w:pPr>
    </w:p>
    <w:p w14:paraId="2B1FF766" w14:textId="4DA3E5DE"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Ponudbena cena (zavarovalna premija) iz prejšnjega člena te pogodbe je fiksna in nespremenljiva za zavarovalno obdobje od 01.01.2024 do 31.12.2028 za enak obseg zavarovanja, tako da zavarovalnica ni upravičena do podražitev. Zavarovalna premija za posamezne vrste zavarovanja izhaja iz ponudbe zavarovalnice, ki je sestavni del pogodbe.</w:t>
      </w:r>
    </w:p>
    <w:p w14:paraId="0462C80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5CA011A0"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Zavarovalni riziki se lahko dogovorno razširijo ali skrčijo in se določijo na novo v primeru, če pride do spremembe v premoženju ali dejavnosti naročnika, pri zavarovanju odgovornosti pa tudi v številu zaposlenih delavcev naročnika oziroma ostalih pogodbenih sodelavcev </w:t>
      </w:r>
      <w:r w:rsidRPr="00804EF7">
        <w:rPr>
          <w:rFonts w:ascii="Arial" w:eastAsia="Times New Roman" w:hAnsi="Arial" w:cs="Arial"/>
          <w:kern w:val="18"/>
          <w:sz w:val="18"/>
          <w:szCs w:val="18"/>
          <w:lang w:eastAsia="sl-SI"/>
        </w:rPr>
        <w:t>oziroma pri proizvajalčevi odgovornosti v spremembi letnega prometa.</w:t>
      </w:r>
    </w:p>
    <w:p w14:paraId="03D10E9B"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629FDD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Ob morebitnem povečanju ali zmanjšanju obsega zavarovanja ostanejo zavarovalni pogoji ter premijske stopnje kot v dani ponudbi.</w:t>
      </w:r>
    </w:p>
    <w:p w14:paraId="13FCF1E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69D93D53"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Pri zavarovanju premoženja in premoženjskih interesov se pri nobeni zavarovalni vrsti ne uporablja bonus/malus sistem. </w:t>
      </w:r>
    </w:p>
    <w:p w14:paraId="4E12968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A24CEA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bo izplačala zavarovalnino ne glede na število škodnih dogodkov v posameznem zavarovalnem obdobju in ne glede na pogostost škodnega dogajanja v preteklosti.</w:t>
      </w:r>
    </w:p>
    <w:p w14:paraId="31186C7B"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1066AAD"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3E3726F8"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64DED3C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Zavarovalnica bo naročniku dostavila račun v skladu z izdanimi zavarovalnimi pogodbami. Plačila se opravijo na podlagi izdanih računov. Plačilni rok je 30 dni in začne teči naslednji dan po prejemu listine, ki je podlaga za izplačilo. Če zadnji dan roka sovpada z dnem, ko je po zakonu dela prost dan, se za zadnji dan roka šteje naslednji delavnik. </w:t>
      </w:r>
    </w:p>
    <w:p w14:paraId="53706C43"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AF62BCC"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Vezano na določbe Zakona o opravljanju plačilnih sredstev za proračunske uporabnike (Uradni list RS št. 59/2010  s spremembami), bo ponudnik izdane račune naročniku pošiljal izključno v elektronski obliki (e-račun).</w:t>
      </w:r>
    </w:p>
    <w:p w14:paraId="70FAE256"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63C9E40B"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IV. ČAS TRAJANJA ZAVAROVANJA</w:t>
      </w:r>
    </w:p>
    <w:p w14:paraId="533E5BED"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A597C73"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76080A16"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D77E4A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Zavarovanje po tej pogodbi traja pet let (60 mesecev). Zavarovanje se začne </w:t>
      </w:r>
      <w:r w:rsidRPr="00804EF7">
        <w:rPr>
          <w:rFonts w:ascii="Arial" w:eastAsia="Times New Roman" w:hAnsi="Arial" w:cs="Arial"/>
          <w:b/>
          <w:color w:val="000000"/>
          <w:kern w:val="18"/>
          <w:sz w:val="18"/>
          <w:szCs w:val="18"/>
          <w:lang w:eastAsia="sl-SI"/>
        </w:rPr>
        <w:t>01.01.2024 ob 00.00 uri in traja do 31.12.2028 do 24.00 ure.</w:t>
      </w:r>
    </w:p>
    <w:p w14:paraId="6B8CB642"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p>
    <w:p w14:paraId="1038F405"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V. PRAVICE IN OBVEZNOSTI POGODBENIH STRANK</w:t>
      </w:r>
    </w:p>
    <w:p w14:paraId="73F628F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458ECB66"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121DD41C"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D5EF7A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Naročnik je dolžan izvajati prijave škod na dokumentiran način s podatki, potrebnimi za ažuren obračun in plačilo škode. Naročnik je dolžan omogočiti zavarovalnici ogled poškodovanega objekta ali naprave. </w:t>
      </w:r>
    </w:p>
    <w:p w14:paraId="5F4FDECA"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622E7C4"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Naročnik se zaveže, da bo svoje pogodbene obveznosti, v skladu s to pogodbo, pravilno in vestno izpolnjeval.</w:t>
      </w:r>
    </w:p>
    <w:p w14:paraId="542211C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A102B39"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19570B31"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B551657"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se obvezuje, da bo storitev opravila strokovno in korektno v skladu z veljavnimi predpisi in pravili stroke.</w:t>
      </w:r>
    </w:p>
    <w:p w14:paraId="4A46E2A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C71A20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mora obračunati in izplačati škodo na podlagi prijave zavarovalnega primera v skladu z določili splošnih pogojev za zavarovanje.</w:t>
      </w:r>
    </w:p>
    <w:p w14:paraId="4E6157A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76BB613"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4A34B0AC"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626A920C"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se obvezuje naročniku kvartalno posredovati poročilo o izplačanih in rezerviranih škodah za posamezno kvartalno obdobje za ves čas trajanja pogodbe.</w:t>
      </w:r>
    </w:p>
    <w:p w14:paraId="2D71AEDA"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7D4DA886"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274719E3" w14:textId="77777777" w:rsidR="00804EF7" w:rsidRPr="00804EF7" w:rsidRDefault="00804EF7" w:rsidP="00804EF7">
      <w:pPr>
        <w:spacing w:after="0" w:line="264" w:lineRule="auto"/>
        <w:ind w:left="360"/>
        <w:contextualSpacing/>
        <w:jc w:val="both"/>
        <w:rPr>
          <w:rFonts w:ascii="Arial" w:eastAsia="Times New Roman" w:hAnsi="Arial" w:cs="Arial"/>
          <w:color w:val="000000"/>
          <w:kern w:val="18"/>
          <w:sz w:val="18"/>
          <w:szCs w:val="18"/>
          <w:lang w:eastAsia="sl-SI"/>
        </w:rPr>
      </w:pPr>
    </w:p>
    <w:p w14:paraId="6DB8E10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sprejme v zavarovanje pod enakimi pogoji vse predmete zavarovanja, ki so navedeni v ponudbenem predračunu, tudi če bi izpadli iz evidenc, ki jih zavarovalnici posreduje naročnik, če o tem le ta posreduje verodostojne listine.</w:t>
      </w:r>
    </w:p>
    <w:p w14:paraId="689D6890"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79C13DF1"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sprejme v zavarovanje pod enakimi pogoji tudi nove investicije in nabave na znanih ali na novih lokacijah.</w:t>
      </w:r>
    </w:p>
    <w:p w14:paraId="05723A6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A36E147"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 znane lokacije (zavarovalnici že prijavljene), se nove investicije in nabave v zavarovanje vključijo avtomatično, če le-te znašajo do vključno 10 % skupne vrednosti po posamezni lokaciji. Za vrednosti, večje od 10 % in za nove lokacije (zavarovalnici še neprijavljene) pa je potrebna prijava v zavarovanje.</w:t>
      </w:r>
    </w:p>
    <w:p w14:paraId="766D1730" w14:textId="77777777" w:rsidR="00804EF7" w:rsidRPr="00804EF7" w:rsidRDefault="00804EF7" w:rsidP="00804EF7">
      <w:pPr>
        <w:spacing w:after="0" w:line="264" w:lineRule="auto"/>
        <w:ind w:left="360"/>
        <w:contextualSpacing/>
        <w:jc w:val="both"/>
        <w:rPr>
          <w:rFonts w:ascii="Arial" w:eastAsia="Times New Roman" w:hAnsi="Arial" w:cs="Arial"/>
          <w:color w:val="000000"/>
          <w:kern w:val="18"/>
          <w:sz w:val="18"/>
          <w:szCs w:val="18"/>
          <w:lang w:eastAsia="sl-SI"/>
        </w:rPr>
      </w:pPr>
    </w:p>
    <w:p w14:paraId="521F87B2"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1EA589DD" w14:textId="77777777" w:rsidR="00804EF7" w:rsidRPr="00804EF7" w:rsidRDefault="00804EF7" w:rsidP="00804EF7">
      <w:pPr>
        <w:spacing w:after="0" w:line="264" w:lineRule="auto"/>
        <w:ind w:left="360"/>
        <w:contextualSpacing/>
        <w:jc w:val="both"/>
        <w:rPr>
          <w:rFonts w:ascii="Arial" w:eastAsia="Times New Roman" w:hAnsi="Arial" w:cs="Arial"/>
          <w:color w:val="000000"/>
          <w:kern w:val="18"/>
          <w:sz w:val="18"/>
          <w:szCs w:val="18"/>
          <w:lang w:eastAsia="sl-SI"/>
        </w:rPr>
      </w:pPr>
    </w:p>
    <w:p w14:paraId="4FA6A0BA"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se zaveže, pod istimi pogoji, določenimi v tej pogodbi, na zahtevo naročnika vključiti v zavarovanje med trajanjem te pogodbe na novo prijavljene lokacije in predmete zavarovanja ali premoženjske interese naročnika ali izključiti iz zavarovanja na podlagi opravljene odjave lokacije, predmete zavarovanja ali premoženjske interese naročnika.</w:t>
      </w:r>
    </w:p>
    <w:p w14:paraId="4670D750"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p>
    <w:p w14:paraId="7200E66F"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Obračun sprememb med zavarovalnim letom izvede zavarovalnica skupaj s končnim obračunom letne zavarovalne premije.</w:t>
      </w:r>
    </w:p>
    <w:p w14:paraId="27953061"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p>
    <w:p w14:paraId="216DBD0D" w14:textId="77777777" w:rsidR="00804EF7" w:rsidRPr="00804EF7" w:rsidRDefault="00804EF7" w:rsidP="00804EF7">
      <w:pPr>
        <w:spacing w:after="0" w:line="264" w:lineRule="auto"/>
        <w:jc w:val="both"/>
        <w:rPr>
          <w:rFonts w:ascii="Arial" w:eastAsia="Times New Roman" w:hAnsi="Arial" w:cs="Arial"/>
          <w:b/>
          <w:kern w:val="18"/>
          <w:sz w:val="18"/>
          <w:szCs w:val="18"/>
          <w:lang w:eastAsia="sl-SI"/>
        </w:rPr>
      </w:pPr>
    </w:p>
    <w:p w14:paraId="09FA5DF7" w14:textId="77777777" w:rsidR="00804EF7" w:rsidRPr="00804EF7" w:rsidRDefault="00804EF7" w:rsidP="00804EF7">
      <w:pPr>
        <w:numPr>
          <w:ilvl w:val="0"/>
          <w:numId w:val="4"/>
        </w:numPr>
        <w:spacing w:after="0" w:line="264" w:lineRule="auto"/>
        <w:contextualSpacing/>
        <w:jc w:val="center"/>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člen</w:t>
      </w:r>
    </w:p>
    <w:p w14:paraId="64F36FB8" w14:textId="77777777" w:rsidR="00804EF7" w:rsidRPr="00804EF7" w:rsidRDefault="00804EF7" w:rsidP="00804EF7">
      <w:pPr>
        <w:spacing w:after="0" w:line="264" w:lineRule="auto"/>
        <w:jc w:val="both"/>
        <w:rPr>
          <w:rFonts w:ascii="Arial" w:eastAsia="Times New Roman" w:hAnsi="Arial" w:cs="Arial"/>
          <w:bCs/>
          <w:kern w:val="18"/>
          <w:sz w:val="18"/>
          <w:szCs w:val="18"/>
          <w:lang w:eastAsia="sl-SI"/>
        </w:rPr>
      </w:pPr>
    </w:p>
    <w:p w14:paraId="6A11DF60" w14:textId="77777777" w:rsidR="00804EF7" w:rsidRPr="00804EF7" w:rsidRDefault="00804EF7" w:rsidP="00804EF7">
      <w:pPr>
        <w:spacing w:after="0" w:line="264" w:lineRule="auto"/>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Zavarovalnica se zaveže:</w:t>
      </w:r>
    </w:p>
    <w:p w14:paraId="4AB3578A"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da ima za obdobje izvajanja tega naročila zagotovljeno pozavarovanje tistega dela v zavarovanje  prevzetih nevarnosti, ki presega lastne samopridržanje zavarovalnice za posamezno zavarovalno vrsto. Da bo v roku 10 dni od podpisa pogodbe predložila naročniku pisno izjavo pozavarovalnice, da prevzema ves presežek rizika zavarovalnice nad samopridržanjem zavarovalnice, in sicer za celotno razpisano zavarovalno obdobje, ali samo za prvo zavarovalno ali koledarsko leto in nadalje vsakič najkasneje 15 dni pred potekom obdobja, ki ga pokriva izjava pozavarovalnice za prejšnje zavarovalno ali koledarsko leto;</w:t>
      </w:r>
    </w:p>
    <w:p w14:paraId="5D323806"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prevzete zavarovalne storitve izvajati v skladu z načelom dobrega strokovnjaka, vestno in pošteno ter v skladu z veljavnimi strokovnimi in zavarovalno-tehničnimi predpisi, standardi, normativi in veljavno zakonodajo v Republiki Sloveniji in Evropski uniji in v korist naročnika;</w:t>
      </w:r>
    </w:p>
    <w:p w14:paraId="6A9C37C9"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sproti obveščati naročnika o novih situacijah, ki bi lahko vplivale na izvajanje pogodbenih obveznosti;</w:t>
      </w:r>
    </w:p>
    <w:p w14:paraId="061512A8"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storiti vse, da bodo izpolnjena vsa pogodbena določila pravočasno in pravilno;</w:t>
      </w:r>
    </w:p>
    <w:p w14:paraId="71797B70"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lastRenderedPageBreak/>
        <w:t>na poziv naročnika izdati začasno kritje od 01.01.2024, od 00:00 ure dalje, če police ne bodo izdelane do datuma 01.01.2024;</w:t>
      </w:r>
    </w:p>
    <w:p w14:paraId="5C8171AB"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v roku 15 delovnih dni od podpisa te pogodbe z naročnikom skleniti police ipd., ki so v vsebini v celoti skladne s to pogodbo in njenimi prilogami ter Obligacijskim zakonikom; police mora predhodno poslati v pregled in uskladitev zavarovalnemu posredniku.</w:t>
      </w:r>
    </w:p>
    <w:p w14:paraId="6CF2A23B"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p>
    <w:p w14:paraId="3346ADF7" w14:textId="77777777" w:rsidR="00804EF7" w:rsidRPr="00804EF7" w:rsidRDefault="00804EF7" w:rsidP="00804EF7">
      <w:pPr>
        <w:numPr>
          <w:ilvl w:val="0"/>
          <w:numId w:val="4"/>
        </w:numPr>
        <w:spacing w:after="0" w:line="264" w:lineRule="auto"/>
        <w:contextualSpacing/>
        <w:jc w:val="center"/>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člen</w:t>
      </w:r>
    </w:p>
    <w:p w14:paraId="398CB260"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65A3D7F4"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 xml:space="preserve">Če naročnik ugotovi, da zavarovalnica storitev ne izvaja strokovno in kakovostno v skladu z določbami te pogodbe oziroma na katerikoli drug način krši določila te pogodbe, ima naročnik pravico enostransko odpovedati to pogodbo ali polico, z odpovednim rokom enega meseca do sklenitve nove pogodbe z novo izbrano zavarovalnico, v skladu s predpisi na področju javnega naročanja. Naročnik mora o vsaki kršitvi zavarovalnico opozoriti s priporočeno pošiljko v roku 30-tih dni od ugotovitve posamezne kršitve in ji omogočiti 10 (deset) dnevni rok za odpravo pomanjkljivosti oziroma kršitve. </w:t>
      </w:r>
    </w:p>
    <w:p w14:paraId="59A085A1"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7E335118"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 xml:space="preserve">Zavarovalnica mora naročniku povrniti vso škodo, ki bi nastala: </w:t>
      </w:r>
    </w:p>
    <w:p w14:paraId="11BAFD3C"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 xml:space="preserve">zaradi kršitve te pogodbe; </w:t>
      </w:r>
    </w:p>
    <w:p w14:paraId="4D918F7C"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 xml:space="preserve">zaradi odpovedi police ali te pogodbe iz razloga, ki je na strani zavarovalnice; </w:t>
      </w:r>
    </w:p>
    <w:p w14:paraId="643A53B9" w14:textId="77777777" w:rsidR="00804EF7" w:rsidRPr="00804EF7" w:rsidRDefault="00804EF7" w:rsidP="00804EF7">
      <w:pPr>
        <w:numPr>
          <w:ilvl w:val="0"/>
          <w:numId w:val="6"/>
        </w:numPr>
        <w:spacing w:after="12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 xml:space="preserve">razliko do morebitne višje cene (zavarovalne premije), ki bi jo v tem primeru ponudil drug ponudnik storitev, ki so predmet te pogodbe. </w:t>
      </w:r>
    </w:p>
    <w:p w14:paraId="2CAACB95" w14:textId="77777777" w:rsidR="00804EF7" w:rsidRPr="00804EF7" w:rsidRDefault="00804EF7" w:rsidP="00804EF7">
      <w:pPr>
        <w:spacing w:after="0" w:line="264" w:lineRule="auto"/>
        <w:ind w:left="720"/>
        <w:contextualSpacing/>
        <w:jc w:val="both"/>
        <w:rPr>
          <w:rFonts w:ascii="Arial" w:eastAsia="Times New Roman" w:hAnsi="Arial" w:cs="Arial"/>
          <w:bCs/>
          <w:kern w:val="18"/>
          <w:sz w:val="18"/>
          <w:szCs w:val="18"/>
          <w:lang w:eastAsia="sl-SI"/>
        </w:rPr>
      </w:pPr>
    </w:p>
    <w:p w14:paraId="2F50D1C5"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 xml:space="preserve">Pogodbeni stranki sta sporazumni, da v primeru, ko zavarovalnica več kot petkrat (5) v enem koledarskem letu krši določila postopka pri zavarovalnem primeru iz 18. člena te pogodbe, se to šteje kot absolutna kršitev pogodbe in lahko naročnik odpove pogodbo ali polico, na način določen v prvem odstavku tega člena. </w:t>
      </w:r>
    </w:p>
    <w:p w14:paraId="4A8C46B6"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02818D49"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Če naročnik odpove pogodbo ali polico zaradi kršitev zavarovalnice navedenih v tem členu, je zavarovalnica nasproti naročniku upravičena po tej pogodbi uveljavljati samo plačila naročnika za zapadle zavarovalne premije.</w:t>
      </w:r>
    </w:p>
    <w:p w14:paraId="3F15E2D7"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p>
    <w:p w14:paraId="45AC2A39" w14:textId="77777777" w:rsidR="00804EF7" w:rsidRPr="00804EF7" w:rsidRDefault="00804EF7" w:rsidP="00804EF7">
      <w:pPr>
        <w:numPr>
          <w:ilvl w:val="0"/>
          <w:numId w:val="4"/>
        </w:numPr>
        <w:spacing w:after="0" w:line="264" w:lineRule="auto"/>
        <w:contextualSpacing/>
        <w:jc w:val="center"/>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člen</w:t>
      </w:r>
    </w:p>
    <w:p w14:paraId="78DCAE8F"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4521ACB2"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 xml:space="preserve">Zavarovalnica je dolžna v skladu s šestim odstavkom 14. člena ZIntPK najpozneje ob podpisu pogodbe naročniku predložiti izjavo ali podatke o udeležbi fizičnih in pravnih oseb v lastništvu zavarovalnice, ter o gospodarskih subjektih za katere se glede na določbe zakona, ki ureja gospodarske družbe, šteje, da so povezane družbe z zavarovalnico. Če bo zavarovalnica predložila lažno izjavo oziroma bo dala neresnične podatke o navedenih dejstvih, bo to imelo za posledico ničnost pogodbe. </w:t>
      </w:r>
    </w:p>
    <w:p w14:paraId="37EAEF2C"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4AE641E7"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Zavarovalnica zagotavlja, da ne bo obljubila, ponudila ali dala nedovoljenega darila ali druge nedovoljene koristi v skladu z Zakonom o integriteti in preprečevanju korupcije, posredno ali neposredno kateremukoli funkcionarju, uslužbencu ali drugemu zaposlenemu v vladi ali drugem državnem organu (službi, oddelku, agenciji) oziroma katerikoli politični stranki ali kandidatu politične stranke z namenom podkupovanja, da bi tako napeljevala takega funkcionarja, uslužbenca ali drugega zaposlenega, stranko ali kandidata k zlorabi svojega položaja ali k vplivanju na katerikoli zakon ali odločitev vlage ali drugega pristojnega organa tako, da bi s tem pridobila posel, obdržala posel, sklenila posel pod ugodnejšimi pogoji ali usmerila posle k zavarovalnici ali kateremukoli hčerinskemu podjetju ali drugemu povezanemu podjetju.</w:t>
      </w:r>
    </w:p>
    <w:p w14:paraId="7E7B095D"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51233BCE" w14:textId="77777777" w:rsidR="00804EF7" w:rsidRPr="00804EF7" w:rsidRDefault="00804EF7" w:rsidP="00804EF7">
      <w:pPr>
        <w:spacing w:after="0" w:line="264" w:lineRule="auto"/>
        <w:contextualSpacing/>
        <w:jc w:val="center"/>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VI. POSTOPEK PRI ZAVAROVALNEM PRIMERU</w:t>
      </w:r>
    </w:p>
    <w:p w14:paraId="4FBA33F6" w14:textId="77777777" w:rsidR="00804EF7" w:rsidRPr="00804EF7" w:rsidRDefault="00804EF7" w:rsidP="00804EF7">
      <w:pPr>
        <w:spacing w:after="0" w:line="264" w:lineRule="auto"/>
        <w:contextualSpacing/>
        <w:jc w:val="center"/>
        <w:rPr>
          <w:rFonts w:ascii="Arial" w:eastAsia="Times New Roman" w:hAnsi="Arial" w:cs="Arial"/>
          <w:b/>
          <w:kern w:val="18"/>
          <w:sz w:val="18"/>
          <w:szCs w:val="18"/>
          <w:lang w:eastAsia="sl-SI"/>
        </w:rPr>
      </w:pPr>
    </w:p>
    <w:p w14:paraId="35685450" w14:textId="77777777" w:rsidR="00804EF7" w:rsidRPr="00804EF7" w:rsidRDefault="00804EF7" w:rsidP="00804EF7">
      <w:pPr>
        <w:numPr>
          <w:ilvl w:val="0"/>
          <w:numId w:val="4"/>
        </w:numPr>
        <w:spacing w:after="0" w:line="264" w:lineRule="auto"/>
        <w:contextualSpacing/>
        <w:jc w:val="center"/>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člen</w:t>
      </w:r>
    </w:p>
    <w:p w14:paraId="7E7742C5" w14:textId="77777777" w:rsidR="00804EF7" w:rsidRPr="00804EF7" w:rsidRDefault="00804EF7" w:rsidP="00804EF7">
      <w:pPr>
        <w:spacing w:after="0" w:line="264" w:lineRule="auto"/>
        <w:ind w:left="360"/>
        <w:contextualSpacing/>
        <w:jc w:val="both"/>
        <w:rPr>
          <w:rFonts w:ascii="Arial" w:eastAsia="Times New Roman" w:hAnsi="Arial" w:cs="Arial"/>
          <w:bCs/>
          <w:kern w:val="18"/>
          <w:sz w:val="18"/>
          <w:szCs w:val="18"/>
          <w:lang w:eastAsia="sl-SI"/>
        </w:rPr>
      </w:pPr>
    </w:p>
    <w:p w14:paraId="40498B3C"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Prijavljanje zavarovalnih primerov (škod) za posamični ali več istočasnih zavarovalnih primerov izvede naročnik na elektronski naslov zavarovalnice: ____________ in ____________.</w:t>
      </w:r>
    </w:p>
    <w:p w14:paraId="606F4673"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27EE98D3"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V primeru prijave škode, po prvem odstavku tega člena, mora zavarovalnica opraviti ogled poškodovane stvari in pripraviti zapisnik takoj, oziroma v roku največ petih (5) delovnih dni, razen če bi bila škoda neposredno povezana z nesrečami, kot jih opredeljuje 8. člen Zakona o varstvu pred naravnimi in drugimi nesrečami (Uradni list RS, št. 51/06 – uradno prečiščeno besedilo, 97/10 in 21/18 – ZNOrg); zavarovalnica mora v takšnem primeru izvesti postopke v razumnih rokih. Če zavarovalnica ne opravi ogleda škode v predpisanem roku, to ne zadrži odprave ali zmanjšanja škode, odškodninske odgovornosti, likvidacije in izplačila zavarovalnine s strani zavarovalnice. Naročnik mora zavarovati dokazila o vzroku in obsegu škode, poškodovane stvari pa shraniti do zaključka reševanja škodnega primera. Zavarovalnica mora v takem primeru povrniti stroške za zavarovanje dokazov o nastanku škodnega dogodka.</w:t>
      </w:r>
    </w:p>
    <w:p w14:paraId="0769917A"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77FE98FC"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Naročnik mora v okviru prijave škode dati zavarovalnici vse potrebne podatke, ki jih ima na voljo in so nujno potrebni za ugotavljanje vzroka, obsega in višine škode. Naročnik mora zavarovalnici vedno predložiti dokazilo, da je v primeru, ko je bil dolžan o nastanku zavarovalnega primera obvestiti policijo, to tudi storil.</w:t>
      </w:r>
    </w:p>
    <w:p w14:paraId="7D3FE711"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17906A32"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V primeru, da zavarovalnica naročnika, v roku deset (10) delovnih dni po prejemu dokumentacije v okviru prijave škode, ne pozove na dopolnitev oziroma predložitev manjkajočih potrebnih podatkov, ki jih ima le-ta na voljo in so nujno potrebni za ugotavljanje vzroka, obsega in višine škode, se šteje, da je dostavljena dokumentacija zavarovalnega zahtevka popolna.</w:t>
      </w:r>
    </w:p>
    <w:p w14:paraId="1A46ACC0"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245DF826"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Rok za izplačilo zavarovalnine/odškodnine je, skladno z določili Obligacijskega zakonika (Uradni list RS, št. 97/07 – uradno prečiščeno besedilo, 64/16- odl. US in 20/18 – OROZ631, v nadaljevanju OZ), štirinajst (14) dni in teče od dneva, ko je zavarovalnici dostavljena vsa potrebna dokumentacija oziroma popolna dokumentacija zavarovalnega zahtevka za likvidacijo zavarovalnega primera, razen če je zavarovalnica v tem času zavarovalni zahtevek odklonila oziroma ugovarja zahtevku.</w:t>
      </w:r>
    </w:p>
    <w:p w14:paraId="44059EB3"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26A60B27"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V primeru večjih škod zavarovalnica izplača naročniku akontacijo v višini 50 % od prvotno ocenjene obveznosti zavarovalnice v roku štirinajstih (14) dni od prejema prijave škode zoper katero zavarovalnica ni ugovarjala. V nasprotnem primeru ima naročnik pravico do zamudnih obresti. Za velike škode se štejejo škode, ocenjene nad 5.000,00 EUR.</w:t>
      </w:r>
    </w:p>
    <w:p w14:paraId="4B068DA4"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5574A870"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Vsakršen ugovor glede izpolnitve obveznosti s strani zavarovalnice mora vsebovati najmanj:</w:t>
      </w:r>
    </w:p>
    <w:p w14:paraId="776EC50C"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opis dejanskega stanja glede na razpoložljiva dokazila;</w:t>
      </w:r>
    </w:p>
    <w:p w14:paraId="6F8A60EE"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opredelitev do navedb naročnika;</w:t>
      </w:r>
    </w:p>
    <w:p w14:paraId="2AB5892B"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dejstva oziroma okoliščine, ki so bile odločilne za njen ugovor in</w:t>
      </w:r>
    </w:p>
    <w:p w14:paraId="115BF018"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podlago iz zavarovalno tehnične dokumentacije (zavarovalnih pogojev).</w:t>
      </w:r>
    </w:p>
    <w:p w14:paraId="0F168869" w14:textId="77777777" w:rsidR="00804EF7" w:rsidRPr="00804EF7" w:rsidRDefault="00804EF7" w:rsidP="00804EF7">
      <w:pPr>
        <w:spacing w:after="0" w:line="264" w:lineRule="auto"/>
        <w:ind w:left="284"/>
        <w:contextualSpacing/>
        <w:jc w:val="both"/>
        <w:rPr>
          <w:rFonts w:ascii="Arial" w:eastAsia="Times New Roman" w:hAnsi="Arial" w:cs="Arial"/>
          <w:bCs/>
          <w:kern w:val="18"/>
          <w:sz w:val="18"/>
          <w:szCs w:val="18"/>
          <w:lang w:eastAsia="sl-SI"/>
        </w:rPr>
      </w:pPr>
    </w:p>
    <w:p w14:paraId="6E7BE6C1"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Zavarovalnica je dolžna na zahtevo naročnika kadarkoli v času trajanja te pogodbe oziroma v roku za uveljavljane zavarovalnega primera ponovno obravnavati že prijavljeno škodo, če:</w:t>
      </w:r>
    </w:p>
    <w:p w14:paraId="22506650"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se ugotovijo nova dejstva;</w:t>
      </w:r>
    </w:p>
    <w:p w14:paraId="0171C9A2"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se spremeni dejansko stanje ali</w:t>
      </w:r>
    </w:p>
    <w:p w14:paraId="0550F2AB"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se ugotovi, da je bila uporabljena napačna podlaga iz zavarovalno tehnične dokumentacije ali je bila uporabljena nepravilno.</w:t>
      </w:r>
    </w:p>
    <w:p w14:paraId="0D7A410C" w14:textId="77777777" w:rsidR="00804EF7" w:rsidRPr="00804EF7" w:rsidRDefault="00804EF7" w:rsidP="00804EF7">
      <w:pPr>
        <w:spacing w:after="0" w:line="264" w:lineRule="auto"/>
        <w:ind w:left="709"/>
        <w:contextualSpacing/>
        <w:jc w:val="both"/>
        <w:rPr>
          <w:rFonts w:ascii="Arial" w:eastAsia="Times New Roman" w:hAnsi="Arial" w:cs="Arial"/>
          <w:bCs/>
          <w:kern w:val="18"/>
          <w:sz w:val="18"/>
          <w:szCs w:val="18"/>
          <w:lang w:eastAsia="sl-SI"/>
        </w:rPr>
      </w:pPr>
    </w:p>
    <w:p w14:paraId="261E2DCE"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Zavarovalnica mora naročniku za vsako likvidirano škodo posredovati zaključni sporazum za vse zavarovalnine in kopijo poravnave za vse likvidirane odškodninske zahtevke (tudi dopise odklonitve) iz naslova zavarovanja odgovornosti, v skladu z veljavno zakonodajo s področja varovanja osebnih podatkov.</w:t>
      </w:r>
    </w:p>
    <w:p w14:paraId="6ECFF422"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3AD5A687"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Zavarovalnica mora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31624B5B"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22F1B262"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Zavarovalnica se zaveže do petnajstega (15.) v mesecu po vsakem preteklem četrtletju seznanjati zavarovalnega posrednika o premijskem in škodnem dogajanju. Podatki o škodnem dogajanju morajo vsebovati naslednje podatke: identifikacijo lokacije nastanka škode, naziv naročnika, številko police, oznako škode zavarovalnice, datum nastanka škode, datum prijave škode, vzrok nastanka škode, znesek izplačane zavarovalnine/odškodnine, znesek rezervirane zavarovalnine/odškodnine ter datum izplačila zavarovalnine/odškodnine ali datum obvestila odklonitve.</w:t>
      </w:r>
    </w:p>
    <w:p w14:paraId="2D5528A7"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37055A59"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Zavarovalnica krši svoje obveznosti iz tega poglavja (zavarovalni primer), če:</w:t>
      </w:r>
    </w:p>
    <w:p w14:paraId="6367CD57"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zahteva dopolnitev prijave škode v delu, ki za ugotovitev obstoja ali višine obveznosti zavarovalnice ni bistven;</w:t>
      </w:r>
    </w:p>
    <w:p w14:paraId="203D679C"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s strani naročnika zahteva dokazila, ki so nepotrebna, nerazumna ali od naročnika terjajo nesorazmeren napor;</w:t>
      </w:r>
    </w:p>
    <w:p w14:paraId="6EBC9FD0"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pri ugotavljanju svoje obveznosti ne upošteva vseh predloženih dokazil in okoliščin;</w:t>
      </w:r>
    </w:p>
    <w:p w14:paraId="554BEE17"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se tekom postopka izkaže, da je napačno razlagala določila zavarovalno tehnične dokumentacije ali dejansko stanje;</w:t>
      </w:r>
    </w:p>
    <w:p w14:paraId="5CF9C830"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brez utemeljenega vzroka odlaša z ugotavljanjem obstoja ali višine svoje obveznosti. Za neutemeljeno odlašanje se, med drugim, šteje, če je potreben čas za ugotovitev nesorazmeren z navedenimi vzroki;</w:t>
      </w:r>
    </w:p>
    <w:p w14:paraId="7581BF7D"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lastRenderedPageBreak/>
        <w:t>ne zagotavlja ukrepov, ki bi bili glede na posamezno zadevo primerni in upravičeni za ugotovitev obstoja ali višine njene obveznosti;</w:t>
      </w:r>
    </w:p>
    <w:p w14:paraId="0D9C0763"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obvestila in ugovori niso sestavljeni v skladu s to pogodbo;</w:t>
      </w:r>
    </w:p>
    <w:p w14:paraId="35D426E0"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zavarovalnega zahtevka ne obravnava s potrebno skrbnostjo ali</w:t>
      </w:r>
    </w:p>
    <w:p w14:paraId="26E424E9"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kakorkoli drugače krši določila iz tega poglavja.</w:t>
      </w:r>
    </w:p>
    <w:p w14:paraId="1968C7B4" w14:textId="77777777" w:rsidR="00804EF7" w:rsidRPr="00804EF7" w:rsidRDefault="00804EF7" w:rsidP="00804EF7">
      <w:pPr>
        <w:spacing w:after="0" w:line="264" w:lineRule="auto"/>
        <w:contextualSpacing/>
        <w:jc w:val="both"/>
        <w:rPr>
          <w:rFonts w:ascii="Arial" w:eastAsia="Times New Roman" w:hAnsi="Arial" w:cs="Arial"/>
          <w:bCs/>
          <w:kern w:val="18"/>
          <w:sz w:val="18"/>
          <w:szCs w:val="18"/>
          <w:lang w:eastAsia="sl-SI"/>
        </w:rPr>
      </w:pPr>
    </w:p>
    <w:p w14:paraId="63C1FBB0"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VII. POOBLAŠČENCA POGODBENIH STRANK</w:t>
      </w:r>
    </w:p>
    <w:p w14:paraId="23E16ABA"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9C8289B"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2ECA7D47"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934E4C3"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Odgovorni pooblaščenec zavarovalnice je: _______________________________________, telefonska številka: ____________________________, elektronski naslov: _______________________________________.</w:t>
      </w:r>
    </w:p>
    <w:p w14:paraId="6D38C9C1"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6A0E4C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Odgovorni pooblaščenec naročnika je:  ___________________________________, telefonska številka: ____________________________, elektronski naslov: _______________________________________.</w:t>
      </w:r>
    </w:p>
    <w:p w14:paraId="557677B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CDABEBB"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Odgovorna pooblaščenca sta pooblaščena urejati vsa vprašanja, ki se nanašano na izvajanje te pogodbe.</w:t>
      </w:r>
    </w:p>
    <w:p w14:paraId="2ED3E85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2846A35"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7CEB339D" w14:textId="77777777" w:rsidR="00804EF7" w:rsidRPr="00804EF7" w:rsidRDefault="00804EF7" w:rsidP="00804EF7">
      <w:pPr>
        <w:spacing w:after="0" w:line="264" w:lineRule="auto"/>
        <w:ind w:left="360"/>
        <w:contextualSpacing/>
        <w:jc w:val="both"/>
        <w:rPr>
          <w:rFonts w:ascii="Arial" w:eastAsia="Times New Roman" w:hAnsi="Arial" w:cs="Arial"/>
          <w:color w:val="000000"/>
          <w:kern w:val="18"/>
          <w:sz w:val="18"/>
          <w:szCs w:val="18"/>
          <w:lang w:eastAsia="sl-SI"/>
        </w:rPr>
      </w:pPr>
    </w:p>
    <w:p w14:paraId="66280F5C"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Pogodbeni stranki se bosta v času trajanja te pogodbe vzajemno obveščali o naslednjih spremembah:</w:t>
      </w:r>
    </w:p>
    <w:p w14:paraId="29E22A0B"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 imenih in priimkih zakonitih zastopnikov,</w:t>
      </w:r>
    </w:p>
    <w:p w14:paraId="6473B7DE"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 imenih in priimkih pogodbenih predstavnikov strank iz prejšnjega člena,</w:t>
      </w:r>
    </w:p>
    <w:p w14:paraId="4661B19D"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 firmi in sedežu,</w:t>
      </w:r>
    </w:p>
    <w:p w14:paraId="2CE7B871"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 transakcijskem računu,</w:t>
      </w:r>
    </w:p>
    <w:p w14:paraId="509B89D0"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 kontaktnih podatkih (telefonska številka, GSM, elektronska pošta).</w:t>
      </w:r>
    </w:p>
    <w:p w14:paraId="7A02C454"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p>
    <w:p w14:paraId="5732CD90" w14:textId="77777777" w:rsidR="00804EF7" w:rsidRPr="00804EF7" w:rsidRDefault="00804EF7" w:rsidP="00804EF7">
      <w:pPr>
        <w:spacing w:after="0" w:line="264" w:lineRule="auto"/>
        <w:contextualSpacing/>
        <w:jc w:val="center"/>
        <w:rPr>
          <w:rFonts w:ascii="Arial" w:eastAsia="Times New Roman" w:hAnsi="Arial" w:cs="Arial"/>
          <w:b/>
          <w:bCs/>
          <w:color w:val="000000"/>
          <w:kern w:val="18"/>
          <w:sz w:val="18"/>
          <w:szCs w:val="18"/>
          <w:lang w:eastAsia="sl-SI"/>
        </w:rPr>
      </w:pPr>
      <w:r w:rsidRPr="00804EF7">
        <w:rPr>
          <w:rFonts w:ascii="Arial" w:eastAsia="Times New Roman" w:hAnsi="Arial" w:cs="Arial"/>
          <w:b/>
          <w:bCs/>
          <w:color w:val="000000"/>
          <w:kern w:val="18"/>
          <w:sz w:val="18"/>
          <w:szCs w:val="18"/>
          <w:lang w:eastAsia="sl-SI"/>
        </w:rPr>
        <w:t>VIII. VARSTVO OSEBNIH PODATKOV</w:t>
      </w:r>
    </w:p>
    <w:p w14:paraId="530501AD" w14:textId="77777777" w:rsidR="00804EF7" w:rsidRPr="00804EF7" w:rsidRDefault="00804EF7" w:rsidP="00804EF7">
      <w:pPr>
        <w:spacing w:after="0" w:line="264" w:lineRule="auto"/>
        <w:contextualSpacing/>
        <w:jc w:val="center"/>
        <w:rPr>
          <w:rFonts w:ascii="Arial" w:eastAsia="Times New Roman" w:hAnsi="Arial" w:cs="Arial"/>
          <w:b/>
          <w:bCs/>
          <w:color w:val="000000"/>
          <w:kern w:val="18"/>
          <w:sz w:val="18"/>
          <w:szCs w:val="18"/>
          <w:lang w:eastAsia="sl-SI"/>
        </w:rPr>
      </w:pPr>
    </w:p>
    <w:p w14:paraId="021E2710"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59CD42CA" w14:textId="77777777" w:rsidR="00804EF7" w:rsidRPr="00804EF7" w:rsidRDefault="00804EF7" w:rsidP="00804EF7">
      <w:pPr>
        <w:spacing w:after="0" w:line="264" w:lineRule="auto"/>
        <w:jc w:val="center"/>
        <w:rPr>
          <w:rFonts w:ascii="Arial" w:eastAsia="Times New Roman" w:hAnsi="Arial" w:cs="Arial"/>
          <w:color w:val="000000"/>
          <w:kern w:val="18"/>
          <w:sz w:val="18"/>
          <w:szCs w:val="18"/>
          <w:lang w:eastAsia="sl-SI"/>
        </w:rPr>
      </w:pPr>
    </w:p>
    <w:p w14:paraId="32881F2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Skladno z Zakonom o varstvu osebnih podatkov in Splošno uredbo o varstvu podatkov pogodbeni stranki soglašata, da morebitnih osebnih podatkov ne bosta uporabljali v nasprotju z določili predmetnih predpisov. Pogodbeni stranki bosta tudi zagotavljali pogoje in ukrepe za zagotovitev varstva osebnih podatkov in preprečevali morebitne zlorabe, v smislu določil navedenega zakona.</w:t>
      </w:r>
    </w:p>
    <w:p w14:paraId="2B1F9E2B"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7703954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mora imeti vzpostavljen postopek in ukrepe za varovanje in obdelovanje osebnih podatkov kot jih predpisuje Splošna uredba o varstvu osebnih podatkov.</w:t>
      </w:r>
    </w:p>
    <w:p w14:paraId="5F82FE2A"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F5D79C8"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Obveznost varovanja osebnih podatkov velja za ves čas trajanja te pogodbe, kot tudi po prenehanju veljavnosti te pogodbe.</w:t>
      </w:r>
    </w:p>
    <w:p w14:paraId="0015D66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60CF2B12" w14:textId="77777777" w:rsidR="00804EF7" w:rsidRPr="00804EF7" w:rsidRDefault="00804EF7" w:rsidP="00804EF7">
      <w:pPr>
        <w:widowControl w:val="0"/>
        <w:spacing w:after="0" w:line="264" w:lineRule="auto"/>
        <w:jc w:val="center"/>
        <w:rPr>
          <w:rFonts w:ascii="Arial" w:eastAsia="Times New Roman" w:hAnsi="Arial" w:cs="Arial"/>
          <w:b/>
          <w:bCs/>
          <w:kern w:val="18"/>
          <w:sz w:val="18"/>
          <w:szCs w:val="18"/>
          <w:lang w:eastAsia="sl-SI"/>
        </w:rPr>
      </w:pPr>
      <w:r w:rsidRPr="00804EF7">
        <w:rPr>
          <w:rFonts w:ascii="Arial" w:eastAsia="Times New Roman" w:hAnsi="Arial" w:cs="Arial"/>
          <w:b/>
          <w:bCs/>
          <w:kern w:val="18"/>
          <w:sz w:val="18"/>
          <w:szCs w:val="18"/>
          <w:lang w:eastAsia="sl-SI"/>
        </w:rPr>
        <w:t>IX. OBVLADOVANJE NASPROTIJ INTERESOV</w:t>
      </w:r>
    </w:p>
    <w:p w14:paraId="06B442D6" w14:textId="77777777" w:rsidR="00804EF7" w:rsidRPr="00804EF7" w:rsidRDefault="00804EF7" w:rsidP="00804EF7">
      <w:pPr>
        <w:widowControl w:val="0"/>
        <w:spacing w:after="0" w:line="264" w:lineRule="auto"/>
        <w:jc w:val="center"/>
        <w:rPr>
          <w:rFonts w:ascii="Arial" w:eastAsia="Times New Roman" w:hAnsi="Arial" w:cs="Arial"/>
          <w:b/>
          <w:bCs/>
          <w:kern w:val="18"/>
          <w:sz w:val="18"/>
          <w:szCs w:val="18"/>
          <w:lang w:eastAsia="sl-SI"/>
        </w:rPr>
      </w:pPr>
    </w:p>
    <w:p w14:paraId="4C74BF11" w14:textId="77777777" w:rsidR="00804EF7" w:rsidRPr="00804EF7" w:rsidRDefault="00804EF7" w:rsidP="00804EF7">
      <w:pPr>
        <w:widowControl w:val="0"/>
        <w:spacing w:after="0" w:line="264" w:lineRule="auto"/>
        <w:jc w:val="center"/>
        <w:rPr>
          <w:rFonts w:ascii="Arial" w:eastAsia="Times New Roman" w:hAnsi="Arial" w:cs="Arial"/>
          <w:b/>
          <w:bCs/>
          <w:kern w:val="18"/>
          <w:sz w:val="18"/>
          <w:szCs w:val="18"/>
          <w:lang w:eastAsia="sl-SI"/>
        </w:rPr>
      </w:pPr>
    </w:p>
    <w:p w14:paraId="35D2D946"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74E6340F"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E68174A"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Pogodbeni stranki izjavljata, da v zvezi s sklenitvijo te pogodbe ni podanih okoliščin, ki predstavljajo ali bi predstavljale nasprotje interesov. O vsakem zaznanem obstoječem ali potencialnem nasprotju interesov, kot tudi zaznanem videzu nasprotja interesov med izvajanjem te pogodbe bo vsaka pogodbena stranka nemudoma obvestila drugo pogodbeno stranko.</w:t>
      </w:r>
    </w:p>
    <w:p w14:paraId="3A5244D4"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12755C8"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Pogodbeni stranki se zavezujeta, da bosta izvedli vse potrebne ukrepe za obvladovanje tveganj, ki bi lahko izhajala iz nasprotja interesov, predvsem, a ne izključno z:</w:t>
      </w:r>
    </w:p>
    <w:p w14:paraId="5D12882F" w14:textId="77777777" w:rsidR="00804EF7" w:rsidRPr="00804EF7" w:rsidRDefault="00804EF7" w:rsidP="00804EF7">
      <w:pPr>
        <w:numPr>
          <w:ilvl w:val="0"/>
          <w:numId w:val="1"/>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izločitvijo oseb, pri katerih je podano nasprotje interesov, iz vseh nadaljnjih postopkov, povezanih z izvajanjem predmeta pogodbe, ali z drugimi ukrepi, ki smiselno onemogočajo, da bi takšne osebe vplivale na izvajanje pogodbe,</w:t>
      </w:r>
    </w:p>
    <w:p w14:paraId="2AFF6B90" w14:textId="77777777" w:rsidR="00804EF7" w:rsidRPr="00804EF7" w:rsidRDefault="00804EF7" w:rsidP="00804EF7">
      <w:pPr>
        <w:numPr>
          <w:ilvl w:val="0"/>
          <w:numId w:val="1"/>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 izvedbo postopkov nadzora nad že opravljenimi dejanji oseb, pri katerih je podano nasprotje interesov,</w:t>
      </w:r>
    </w:p>
    <w:p w14:paraId="23CE3540" w14:textId="77777777" w:rsidR="00804EF7" w:rsidRPr="00804EF7" w:rsidRDefault="00804EF7" w:rsidP="00804EF7">
      <w:pPr>
        <w:numPr>
          <w:ilvl w:val="0"/>
          <w:numId w:val="1"/>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 angažiranjem druge osebe, ki bo sproti preverjala in odobrila vsa dejanja, ki jih v zvezi z izvajanjem pogodbe opravi oseba, pri kateri je podano nasprotje interesov.</w:t>
      </w:r>
    </w:p>
    <w:p w14:paraId="38DDAC18"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B1FF860"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lastRenderedPageBreak/>
        <w:t>Vsaka pogodbena stranka je odgovorna za izvedbo ukrepov v zvezi z osebami, ki delujejo v njenem imenu i/ali za njen račun. O izvedenih ukrepih je potrebno obvestiti nasprotno stranko. Kadar pogodbena stranka potrebnih ukrepov ne more izvesti brez udeležbe nasprotne pogodbene stranke, se o izvedbi ukrepov pogodbeni stranki dogovorita posebej.</w:t>
      </w:r>
    </w:p>
    <w:p w14:paraId="048844AF"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7ABF9DD3"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Nasprotje interesov na strani vsake stranke predstavlja kakršenkoli zasebni interes vodilnih zaposlenih oziroma zaposlenih, ki sodelujejo pri sklepanju ali izvajanju te pogodbe ali zasebni interes ožjih družinskih članov ter zaposlenih, ki bi lahko negativno vplival na skrbno, gospodarno, pošteno in učinkovito izvajanje te pogodbe.</w:t>
      </w:r>
    </w:p>
    <w:p w14:paraId="2416A6F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40FCFDC"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Pogodbeni stranki se zavezujeta, da bosta v okviru veljavne zakonodaje kot zaupne varovali vse podatke in informacije pridobljene v zvezi z naznanitvijo nasprotnih interesov, morebitne osebne podatke pa bosta obdelovali v skladu z veljavnimi predpisi, ki urejajo varstvo osebnih podatkov.</w:t>
      </w:r>
    </w:p>
    <w:p w14:paraId="3DA5F00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1F54256"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58FEAD44"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D49E33E" w14:textId="77777777" w:rsidR="00804EF7" w:rsidRPr="00804EF7" w:rsidRDefault="00804EF7" w:rsidP="00804EF7">
      <w:pPr>
        <w:widowControl w:val="0"/>
        <w:spacing w:after="0" w:line="264" w:lineRule="auto"/>
        <w:jc w:val="center"/>
        <w:rPr>
          <w:rFonts w:ascii="Arial" w:eastAsia="Times New Roman" w:hAnsi="Arial" w:cs="Arial"/>
          <w:b/>
          <w:bCs/>
          <w:kern w:val="18"/>
          <w:sz w:val="18"/>
          <w:szCs w:val="18"/>
          <w:lang w:eastAsia="sl-SI"/>
        </w:rPr>
      </w:pPr>
      <w:r w:rsidRPr="00804EF7">
        <w:rPr>
          <w:rFonts w:ascii="Arial" w:eastAsia="Times New Roman" w:hAnsi="Arial" w:cs="Arial"/>
          <w:b/>
          <w:bCs/>
          <w:kern w:val="18"/>
          <w:sz w:val="18"/>
          <w:szCs w:val="18"/>
          <w:lang w:eastAsia="sl-SI"/>
        </w:rPr>
        <w:t>X. POSLOVNA SKRIVNOST IN ZAUPNOST PODATKOV</w:t>
      </w:r>
    </w:p>
    <w:p w14:paraId="569F9DAF" w14:textId="77777777" w:rsidR="00804EF7" w:rsidRPr="00804EF7" w:rsidRDefault="00804EF7" w:rsidP="00804EF7">
      <w:pPr>
        <w:widowControl w:val="0"/>
        <w:spacing w:after="0" w:line="264" w:lineRule="auto"/>
        <w:jc w:val="center"/>
        <w:rPr>
          <w:rFonts w:ascii="Arial" w:eastAsia="Times New Roman" w:hAnsi="Arial" w:cs="Arial"/>
          <w:b/>
          <w:bCs/>
          <w:kern w:val="18"/>
          <w:sz w:val="18"/>
          <w:szCs w:val="18"/>
          <w:lang w:eastAsia="sl-SI"/>
        </w:rPr>
      </w:pPr>
    </w:p>
    <w:p w14:paraId="44712C73"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44C30481" w14:textId="77777777" w:rsidR="00804EF7" w:rsidRPr="00804EF7" w:rsidRDefault="00804EF7" w:rsidP="00804EF7">
      <w:pPr>
        <w:widowControl w:val="0"/>
        <w:spacing w:after="0" w:line="264" w:lineRule="auto"/>
        <w:jc w:val="both"/>
        <w:rPr>
          <w:rFonts w:ascii="Arial" w:eastAsia="Times New Roman" w:hAnsi="Arial" w:cs="Arial"/>
          <w:kern w:val="18"/>
          <w:sz w:val="18"/>
          <w:szCs w:val="18"/>
          <w:lang w:eastAsia="sl-SI"/>
        </w:rPr>
      </w:pPr>
    </w:p>
    <w:p w14:paraId="0890A2B5" w14:textId="77777777" w:rsidR="00804EF7" w:rsidRPr="00804EF7" w:rsidRDefault="00804EF7" w:rsidP="00804EF7">
      <w:pPr>
        <w:widowControl w:val="0"/>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Pogodbeni stranki se zavedata, da je ta pogodba sklenjena v okviru javnega naročila, zato ta pogodba in njena posamezna določila niso poslovna skrivnost.</w:t>
      </w:r>
    </w:p>
    <w:p w14:paraId="2FBEA510" w14:textId="77777777" w:rsidR="00804EF7" w:rsidRPr="00804EF7" w:rsidRDefault="00804EF7" w:rsidP="00804EF7">
      <w:pPr>
        <w:widowControl w:val="0"/>
        <w:spacing w:after="0" w:line="264" w:lineRule="auto"/>
        <w:jc w:val="both"/>
        <w:rPr>
          <w:rFonts w:ascii="Arial" w:eastAsia="Times New Roman" w:hAnsi="Arial" w:cs="Arial"/>
          <w:kern w:val="18"/>
          <w:sz w:val="16"/>
          <w:szCs w:val="16"/>
          <w:lang w:eastAsia="sl-SI"/>
        </w:rPr>
      </w:pPr>
    </w:p>
    <w:p w14:paraId="3FCF3034"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0A79091F"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605F8FA6" w14:textId="77777777" w:rsidR="00804EF7" w:rsidRPr="00804EF7" w:rsidRDefault="00804EF7" w:rsidP="00804EF7">
      <w:pPr>
        <w:widowControl w:val="0"/>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se zaveže kot zaupne varovati vse podatke, ki pri naročniku veljajo za poslovno skrivnost oziroma zaupen podatek in za katere bi kakorkoli, tudi naključno, izvedela pri opravljanju del po tej pogodbi.</w:t>
      </w:r>
    </w:p>
    <w:p w14:paraId="4D16C5A5" w14:textId="77777777" w:rsidR="00804EF7" w:rsidRPr="00804EF7" w:rsidRDefault="00804EF7" w:rsidP="00804EF7">
      <w:pPr>
        <w:widowControl w:val="0"/>
        <w:spacing w:after="0" w:line="264" w:lineRule="auto"/>
        <w:jc w:val="both"/>
        <w:rPr>
          <w:rFonts w:ascii="Arial" w:eastAsia="Times New Roman" w:hAnsi="Arial" w:cs="Arial"/>
          <w:color w:val="000000"/>
          <w:kern w:val="18"/>
          <w:sz w:val="18"/>
          <w:szCs w:val="18"/>
          <w:lang w:eastAsia="sl-SI"/>
        </w:rPr>
      </w:pPr>
    </w:p>
    <w:p w14:paraId="7DA92BD2" w14:textId="77777777" w:rsidR="00804EF7" w:rsidRPr="00804EF7" w:rsidRDefault="00804EF7" w:rsidP="00804EF7">
      <w:pPr>
        <w:widowControl w:val="0"/>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Obveznost varovanja poslovne skrivnosti in varstva podatkov se nanaša na ves čas izvrševanja te pogodbe, kot tudi po prenehanju veljavnosti te pogodbe.</w:t>
      </w:r>
    </w:p>
    <w:p w14:paraId="5E03122C" w14:textId="77777777" w:rsidR="00804EF7" w:rsidRPr="00804EF7" w:rsidRDefault="00804EF7" w:rsidP="00804EF7">
      <w:pPr>
        <w:widowControl w:val="0"/>
        <w:spacing w:after="0" w:line="264" w:lineRule="auto"/>
        <w:jc w:val="both"/>
        <w:rPr>
          <w:rFonts w:ascii="Arial" w:eastAsia="Times New Roman" w:hAnsi="Arial" w:cs="Arial"/>
          <w:color w:val="000000"/>
          <w:kern w:val="18"/>
          <w:sz w:val="18"/>
          <w:szCs w:val="18"/>
          <w:lang w:eastAsia="sl-SI"/>
        </w:rPr>
      </w:pPr>
    </w:p>
    <w:p w14:paraId="36DCF7A1" w14:textId="77777777" w:rsidR="00804EF7" w:rsidRPr="00804EF7" w:rsidRDefault="00804EF7" w:rsidP="00804EF7">
      <w:pPr>
        <w:widowControl w:val="0"/>
        <w:spacing w:after="0" w:line="264" w:lineRule="auto"/>
        <w:jc w:val="both"/>
        <w:rPr>
          <w:rFonts w:ascii="Arial" w:eastAsia="Times New Roman" w:hAnsi="Arial" w:cs="Arial"/>
          <w:color w:val="000000"/>
          <w:kern w:val="18"/>
          <w:sz w:val="18"/>
          <w:szCs w:val="18"/>
          <w:lang w:eastAsia="sl-SI"/>
        </w:rPr>
      </w:pPr>
    </w:p>
    <w:p w14:paraId="5614A691"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XI. PROTIKORUPCIJSKA KLAVZULA</w:t>
      </w:r>
    </w:p>
    <w:p w14:paraId="7146E2A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4772735E"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0CC0AE4D"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56EB6895"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Ta pogodba je nična, če pri pogodbi kdo v imenu ali na račun druge pogodbene stranke predstavniku ali posredniku naročnika ali organizacije iz javnega sektorja obljubi, ponudi ali da kakšno nedovoljeno korist za:</w:t>
      </w:r>
    </w:p>
    <w:p w14:paraId="20180734" w14:textId="77777777" w:rsidR="00804EF7" w:rsidRPr="00804EF7" w:rsidRDefault="00804EF7" w:rsidP="00804EF7">
      <w:pPr>
        <w:numPr>
          <w:ilvl w:val="0"/>
          <w:numId w:val="3"/>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pridobitev posla ali</w:t>
      </w:r>
    </w:p>
    <w:p w14:paraId="54D91F05" w14:textId="77777777" w:rsidR="00804EF7" w:rsidRPr="00804EF7" w:rsidRDefault="00804EF7" w:rsidP="00804EF7">
      <w:pPr>
        <w:numPr>
          <w:ilvl w:val="0"/>
          <w:numId w:val="3"/>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sklenitev posla pod ugodnejšimi pogoji ali</w:t>
      </w:r>
    </w:p>
    <w:p w14:paraId="2887E772" w14:textId="77777777" w:rsidR="00804EF7" w:rsidRPr="00804EF7" w:rsidRDefault="00804EF7" w:rsidP="00804EF7">
      <w:pPr>
        <w:numPr>
          <w:ilvl w:val="0"/>
          <w:numId w:val="3"/>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opustitev dolžnega nadzora nad izvajanjem pogodbenih obveznosti ali </w:t>
      </w:r>
    </w:p>
    <w:p w14:paraId="00C6D816" w14:textId="77777777" w:rsidR="00804EF7" w:rsidRPr="00804EF7" w:rsidRDefault="00804EF7" w:rsidP="00804EF7">
      <w:pPr>
        <w:numPr>
          <w:ilvl w:val="0"/>
          <w:numId w:val="3"/>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drugo ravnanje ali opustitev, s katerim je naročniku povzročena škoda ali je omogočena pridobitev nedovoljene koristi predstavniku naročnika, posredniku naročnika ali organizacije iz javnega sektorja, drugi pogodbeni stranki ali njenemu predstavniku, zastopniku, posredniku.</w:t>
      </w:r>
    </w:p>
    <w:p w14:paraId="675C650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5E9CE814"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 xml:space="preserve">Ta pogodba je nična tudi v primeru, če se ugotovi, da je ponudnik predložil lažno pisno izjavo o udeležbi fizičnih in pravnih oseb v lastništvu ponudnika oziroma dal neresnične podatke o navedenih dejstvih v izjavi. </w:t>
      </w:r>
    </w:p>
    <w:p w14:paraId="44803C74"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69C0B48" w14:textId="77777777" w:rsidR="00804EF7" w:rsidRPr="00804EF7" w:rsidRDefault="00804EF7" w:rsidP="00804EF7">
      <w:pPr>
        <w:spacing w:after="0" w:line="264" w:lineRule="auto"/>
        <w:jc w:val="center"/>
        <w:rPr>
          <w:rFonts w:ascii="Arial" w:eastAsia="Times New Roman" w:hAnsi="Arial" w:cs="Arial"/>
          <w:b/>
          <w:bCs/>
          <w:color w:val="000000"/>
          <w:kern w:val="18"/>
          <w:sz w:val="18"/>
          <w:szCs w:val="18"/>
          <w:lang w:eastAsia="sl-SI"/>
        </w:rPr>
      </w:pPr>
      <w:r w:rsidRPr="00804EF7">
        <w:rPr>
          <w:rFonts w:ascii="Arial" w:eastAsia="Times New Roman" w:hAnsi="Arial" w:cs="Arial"/>
          <w:b/>
          <w:bCs/>
          <w:color w:val="000000"/>
          <w:kern w:val="18"/>
          <w:sz w:val="18"/>
          <w:szCs w:val="18"/>
          <w:lang w:eastAsia="sl-SI"/>
        </w:rPr>
        <w:t>XII. UPORABA PRAVA</w:t>
      </w:r>
    </w:p>
    <w:p w14:paraId="2B69742B" w14:textId="77777777" w:rsidR="00804EF7" w:rsidRPr="00804EF7" w:rsidRDefault="00804EF7" w:rsidP="00804EF7">
      <w:pPr>
        <w:spacing w:after="0" w:line="264" w:lineRule="auto"/>
        <w:jc w:val="center"/>
        <w:rPr>
          <w:rFonts w:ascii="Arial" w:eastAsia="Times New Roman" w:hAnsi="Arial" w:cs="Arial"/>
          <w:b/>
          <w:bCs/>
          <w:color w:val="000000"/>
          <w:kern w:val="18"/>
          <w:sz w:val="18"/>
          <w:szCs w:val="18"/>
          <w:lang w:eastAsia="sl-SI"/>
        </w:rPr>
      </w:pPr>
    </w:p>
    <w:p w14:paraId="079A5324"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4674446D" w14:textId="77777777" w:rsidR="00804EF7" w:rsidRPr="00804EF7" w:rsidRDefault="00804EF7" w:rsidP="00804EF7">
      <w:pPr>
        <w:spacing w:after="0" w:line="264" w:lineRule="auto"/>
        <w:ind w:left="360"/>
        <w:contextualSpacing/>
        <w:jc w:val="both"/>
        <w:rPr>
          <w:rFonts w:ascii="Arial" w:eastAsia="Times New Roman" w:hAnsi="Arial" w:cs="Arial"/>
          <w:color w:val="000000"/>
          <w:kern w:val="18"/>
          <w:sz w:val="18"/>
          <w:szCs w:val="18"/>
          <w:lang w:eastAsia="sl-SI"/>
        </w:rPr>
      </w:pPr>
    </w:p>
    <w:p w14:paraId="7571D3D9"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Pogodbeni stranki bosta pri tolmačenju posameznih določb pogodbe ter za ostala razmerja in vprašanja, ki niso urejena med strankama po tej pogodbi, uporabljali ZJN-3, v delu, ki ga ta zakon ne ureja pa se dogovorita, da bosta uporabljali OZ in veljavno pravo Republike Slovenije na področju zavarovalništva.</w:t>
      </w:r>
    </w:p>
    <w:p w14:paraId="2AD92C43"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p>
    <w:p w14:paraId="6883C6B3"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XIII. REŠEVANJE SPOROV</w:t>
      </w:r>
    </w:p>
    <w:p w14:paraId="226AC25B"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74AEE42A"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7474078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252CCCC"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Morebitne spore bosta pogodbeni stranki reševali sporazumno. V primeru, da sporazumna rešitev ne bo mogoča, bo spore reševalo pristojno sodišče v Slovenj Gradcu.</w:t>
      </w:r>
    </w:p>
    <w:p w14:paraId="5D876B7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F32F818" w14:textId="77777777" w:rsidR="00804EF7" w:rsidRPr="00804EF7" w:rsidRDefault="00804EF7" w:rsidP="00804EF7">
      <w:pPr>
        <w:spacing w:after="0" w:line="264" w:lineRule="auto"/>
        <w:jc w:val="center"/>
        <w:rPr>
          <w:rFonts w:ascii="Arial" w:eastAsia="Times New Roman" w:hAnsi="Arial" w:cs="Arial"/>
          <w:b/>
          <w:bCs/>
          <w:color w:val="000000"/>
          <w:kern w:val="18"/>
          <w:sz w:val="18"/>
          <w:szCs w:val="18"/>
          <w:lang w:eastAsia="sl-SI"/>
        </w:rPr>
      </w:pPr>
      <w:r w:rsidRPr="00804EF7">
        <w:rPr>
          <w:rFonts w:ascii="Arial" w:eastAsia="Times New Roman" w:hAnsi="Arial" w:cs="Arial"/>
          <w:b/>
          <w:bCs/>
          <w:color w:val="000000"/>
          <w:kern w:val="18"/>
          <w:sz w:val="18"/>
          <w:szCs w:val="18"/>
          <w:lang w:eastAsia="sl-SI"/>
        </w:rPr>
        <w:t>XIV. SPREMEMBE IN DOPOLNITVE</w:t>
      </w:r>
    </w:p>
    <w:p w14:paraId="51648337" w14:textId="77777777" w:rsidR="00804EF7" w:rsidRPr="00804EF7" w:rsidRDefault="00804EF7" w:rsidP="00804EF7">
      <w:pPr>
        <w:spacing w:after="0" w:line="264" w:lineRule="auto"/>
        <w:jc w:val="center"/>
        <w:rPr>
          <w:rFonts w:ascii="Arial" w:eastAsia="Times New Roman" w:hAnsi="Arial" w:cs="Arial"/>
          <w:b/>
          <w:bCs/>
          <w:color w:val="000000"/>
          <w:kern w:val="18"/>
          <w:sz w:val="18"/>
          <w:szCs w:val="18"/>
          <w:lang w:eastAsia="sl-SI"/>
        </w:rPr>
      </w:pPr>
    </w:p>
    <w:p w14:paraId="180AAE4C"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6CCD60DD"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1E09F486"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Če je katerikoli od določil pogodbe neveljavno ali postane neveljavno, to ne vpliva na ostala določila pogodbe. Neveljavno določilo se nadomesti z veljavnim, ki mora čimbolj ustrezati namenu, ki ga je želelo doseči neveljavno.</w:t>
      </w:r>
    </w:p>
    <w:p w14:paraId="7EF6846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5243624D"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Pogodba se lahko spremeni ali dopolni s pisnim aneksom, ki ga sporazumno sprejmeta in podpišeta pogodbeni stranki. Za spremembo kontaktnih podatkov in spremembo skrbnikov pogodbe je dovolj pisno obvestilo ene stranke drugi stranki.</w:t>
      </w:r>
    </w:p>
    <w:p w14:paraId="7E1F0500"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70FD9D3" w14:textId="77777777" w:rsidR="00804EF7" w:rsidRPr="00804EF7" w:rsidRDefault="00804EF7" w:rsidP="00804EF7">
      <w:pPr>
        <w:spacing w:after="0" w:line="264" w:lineRule="auto"/>
        <w:jc w:val="center"/>
        <w:rPr>
          <w:rFonts w:ascii="Arial" w:eastAsia="Times New Roman" w:hAnsi="Arial" w:cs="Arial"/>
          <w:b/>
          <w:bCs/>
          <w:color w:val="000000"/>
          <w:kern w:val="18"/>
          <w:sz w:val="18"/>
          <w:szCs w:val="18"/>
          <w:lang w:eastAsia="sl-SI"/>
        </w:rPr>
      </w:pPr>
      <w:r w:rsidRPr="00804EF7">
        <w:rPr>
          <w:rFonts w:ascii="Arial" w:eastAsia="Times New Roman" w:hAnsi="Arial" w:cs="Arial"/>
          <w:b/>
          <w:bCs/>
          <w:color w:val="000000"/>
          <w:kern w:val="18"/>
          <w:sz w:val="18"/>
          <w:szCs w:val="18"/>
          <w:lang w:eastAsia="sl-SI"/>
        </w:rPr>
        <w:t>XV. RAZVEZNI POGOJ</w:t>
      </w:r>
    </w:p>
    <w:p w14:paraId="06241AD8" w14:textId="77777777" w:rsidR="00804EF7" w:rsidRPr="00804EF7" w:rsidRDefault="00804EF7" w:rsidP="00804EF7">
      <w:pPr>
        <w:spacing w:after="0" w:line="264" w:lineRule="auto"/>
        <w:jc w:val="center"/>
        <w:rPr>
          <w:rFonts w:ascii="Arial" w:eastAsia="Times New Roman" w:hAnsi="Arial" w:cs="Arial"/>
          <w:b/>
          <w:bCs/>
          <w:color w:val="000000"/>
          <w:kern w:val="18"/>
          <w:sz w:val="18"/>
          <w:szCs w:val="18"/>
          <w:lang w:eastAsia="sl-SI"/>
        </w:rPr>
      </w:pPr>
    </w:p>
    <w:p w14:paraId="322683DF"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0A9DCCB8" w14:textId="77777777" w:rsidR="00804EF7" w:rsidRPr="00804EF7" w:rsidRDefault="00804EF7" w:rsidP="00804EF7">
      <w:pPr>
        <w:spacing w:after="0" w:line="264" w:lineRule="auto"/>
        <w:jc w:val="center"/>
        <w:rPr>
          <w:rFonts w:ascii="Arial" w:eastAsia="Times New Roman" w:hAnsi="Arial" w:cs="Arial"/>
          <w:color w:val="000000"/>
          <w:kern w:val="18"/>
          <w:sz w:val="18"/>
          <w:szCs w:val="18"/>
          <w:lang w:eastAsia="sl-SI"/>
        </w:rPr>
      </w:pPr>
    </w:p>
    <w:p w14:paraId="62C365FD"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Ta pogodba je sklenjena pod razveznim pogojem, ki se uresniči v primeru izpolnitve ene od naslednjih okoliščin:</w:t>
      </w:r>
    </w:p>
    <w:p w14:paraId="7D2C8F1F" w14:textId="77777777" w:rsidR="00804EF7" w:rsidRPr="00804EF7" w:rsidRDefault="00804EF7" w:rsidP="00804EF7">
      <w:pPr>
        <w:numPr>
          <w:ilvl w:val="0"/>
          <w:numId w:val="7"/>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če bo naročnik seznanjen, da je sodišče s pravnomočno odločitvijo ugotovilo kršitev obveznosti delovne, okoljske ali socialne zakonodaje s strani zavarovalnice ali njenega podizvajalca ali</w:t>
      </w:r>
    </w:p>
    <w:p w14:paraId="317B8DE6" w14:textId="77777777" w:rsidR="00804EF7" w:rsidRPr="00804EF7" w:rsidRDefault="00804EF7" w:rsidP="00804EF7">
      <w:pPr>
        <w:numPr>
          <w:ilvl w:val="0"/>
          <w:numId w:val="7"/>
        </w:num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če bo naročnik seznanjen, da je pristojni državni organ pri zavarovalnici ali njenem podizvajalcu v času izvajanja te pogodbe ugotovil najmanj dve kršitvi v zvezi s plačilom za delo, delovnim časom, počitki, opravljanjem dela na podlagi pogodbe civilnega prava kljub obstoju elementov delovnega razmerja ali v zvezi z zaposlovanjem na črno in za kateri ji je bila s pravnomočno odločitvijo ali več pravnomočnimi odločitvami izrečena globa za prekršek.</w:t>
      </w:r>
    </w:p>
    <w:p w14:paraId="6BFF914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46758A77"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V primeru seznanitve naročnika s kršitvijo bo naročnik o tem obvestil izvajalca v desetih dneh.</w:t>
      </w:r>
    </w:p>
    <w:p w14:paraId="264DD544" w14:textId="77777777" w:rsidR="00804EF7" w:rsidRPr="00804EF7" w:rsidRDefault="00804EF7" w:rsidP="00804EF7">
      <w:pPr>
        <w:spacing w:after="0" w:line="264" w:lineRule="auto"/>
        <w:jc w:val="both"/>
        <w:rPr>
          <w:rFonts w:ascii="Arial" w:eastAsia="Times New Roman" w:hAnsi="Arial" w:cs="Arial"/>
          <w:kern w:val="18"/>
          <w:sz w:val="18"/>
          <w:szCs w:val="18"/>
          <w:lang w:eastAsia="sl-SI"/>
        </w:rPr>
      </w:pPr>
      <w:r w:rsidRPr="00804EF7">
        <w:rPr>
          <w:rFonts w:ascii="Arial" w:eastAsia="Times New Roman" w:hAnsi="Arial" w:cs="Arial"/>
          <w:kern w:val="18"/>
          <w:sz w:val="18"/>
          <w:szCs w:val="18"/>
          <w:lang w:eastAsia="sl-SI"/>
        </w:rPr>
        <w:t xml:space="preserve"> </w:t>
      </w:r>
    </w:p>
    <w:p w14:paraId="12FB69F9" w14:textId="77777777" w:rsidR="00804EF7" w:rsidRPr="00804EF7" w:rsidRDefault="00804EF7" w:rsidP="00804EF7">
      <w:pPr>
        <w:spacing w:after="0" w:line="264" w:lineRule="auto"/>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Zavarovalnica lahko v roku, ki ga bo določil naročnik, ki pa ne sme biti daljši kot 15 dni, predloži dokaze, da je sprejel zadostne ukrepe, s katerimi lahko dokaže svojo zanesljivost kljub obstoju kršitev. Če zavarovalnica ne bo predložila dokazov ali če jih bo, pa bo naročnik ocenil, da ti ukrepi ne zadoščajo,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storitev ali nesorazmerno časovno zamudo in pod pogojem, da naročnik zavarovalnico najkasneje v 20 dneh od seznanitve s kršitvijo obvesti, da se pogodba ne razveže.</w:t>
      </w:r>
    </w:p>
    <w:p w14:paraId="521D27E2" w14:textId="77777777" w:rsidR="00804EF7" w:rsidRPr="00804EF7" w:rsidRDefault="00804EF7" w:rsidP="00804EF7">
      <w:pPr>
        <w:spacing w:after="0" w:line="264" w:lineRule="auto"/>
        <w:jc w:val="both"/>
        <w:rPr>
          <w:rFonts w:ascii="Arial" w:eastAsia="Times New Roman" w:hAnsi="Arial" w:cs="Arial"/>
          <w:b/>
          <w:bCs/>
          <w:kern w:val="18"/>
          <w:sz w:val="18"/>
          <w:szCs w:val="18"/>
          <w:lang w:eastAsia="sl-SI"/>
        </w:rPr>
      </w:pPr>
    </w:p>
    <w:p w14:paraId="438FEC4F" w14:textId="77777777" w:rsidR="00804EF7" w:rsidRPr="00804EF7" w:rsidRDefault="00804EF7" w:rsidP="00804EF7">
      <w:pPr>
        <w:spacing w:after="0" w:line="264" w:lineRule="auto"/>
        <w:jc w:val="both"/>
        <w:rPr>
          <w:rFonts w:ascii="Arial" w:eastAsia="Times New Roman" w:hAnsi="Arial" w:cs="Arial"/>
          <w:b/>
          <w:bCs/>
          <w:kern w:val="18"/>
          <w:sz w:val="18"/>
          <w:szCs w:val="18"/>
          <w:lang w:eastAsia="sl-SI"/>
        </w:rPr>
      </w:pPr>
      <w:r w:rsidRPr="00804EF7">
        <w:rPr>
          <w:rFonts w:ascii="Arial" w:eastAsia="Times New Roman" w:hAnsi="Arial" w:cs="Arial"/>
          <w:bCs/>
          <w:kern w:val="18"/>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zavarovalnico.</w:t>
      </w:r>
    </w:p>
    <w:p w14:paraId="03695910" w14:textId="77777777" w:rsidR="00804EF7" w:rsidRPr="00804EF7" w:rsidRDefault="00804EF7" w:rsidP="00804EF7">
      <w:pPr>
        <w:spacing w:after="0" w:line="264" w:lineRule="auto"/>
        <w:ind w:firstLine="360"/>
        <w:jc w:val="both"/>
        <w:rPr>
          <w:rFonts w:ascii="Arial" w:eastAsia="Times New Roman" w:hAnsi="Arial" w:cs="Arial"/>
          <w:b/>
          <w:bCs/>
          <w:kern w:val="18"/>
          <w:sz w:val="18"/>
          <w:szCs w:val="18"/>
          <w:lang w:eastAsia="sl-SI"/>
        </w:rPr>
      </w:pPr>
    </w:p>
    <w:p w14:paraId="7B8A5D6D" w14:textId="77777777" w:rsidR="00804EF7" w:rsidRPr="00804EF7" w:rsidRDefault="00804EF7" w:rsidP="00804EF7">
      <w:pPr>
        <w:spacing w:after="0" w:line="264" w:lineRule="auto"/>
        <w:jc w:val="both"/>
        <w:rPr>
          <w:rFonts w:ascii="Arial" w:eastAsia="Times New Roman" w:hAnsi="Arial" w:cs="Arial"/>
          <w:bCs/>
          <w:kern w:val="18"/>
          <w:sz w:val="18"/>
          <w:szCs w:val="18"/>
          <w:lang w:eastAsia="sl-SI"/>
        </w:rPr>
      </w:pPr>
      <w:r w:rsidRPr="00804EF7">
        <w:rPr>
          <w:rFonts w:ascii="Arial" w:eastAsia="Times New Roman" w:hAnsi="Arial" w:cs="Arial"/>
          <w:bCs/>
          <w:kern w:val="18"/>
          <w:sz w:val="18"/>
          <w:szCs w:val="18"/>
          <w:lang w:eastAsia="sl-SI"/>
        </w:rPr>
        <w:t>Če naročnik v 60 dneh od seznanitve s kršitvijo ne začne novega postopka javnega naročila, se šteje, da je pogodba razvezana šestdeseti dan od seznanitve s kršitvijo.</w:t>
      </w:r>
    </w:p>
    <w:p w14:paraId="062F1BA8"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5844B5A6"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r w:rsidRPr="00804EF7">
        <w:rPr>
          <w:rFonts w:ascii="Arial" w:eastAsia="Times New Roman" w:hAnsi="Arial" w:cs="Arial"/>
          <w:b/>
          <w:kern w:val="18"/>
          <w:sz w:val="18"/>
          <w:szCs w:val="18"/>
          <w:lang w:eastAsia="sl-SI"/>
        </w:rPr>
        <w:t>XVI. KONČNE DOLOČBE</w:t>
      </w:r>
    </w:p>
    <w:p w14:paraId="5EF9954B" w14:textId="77777777" w:rsidR="00804EF7" w:rsidRPr="00804EF7" w:rsidRDefault="00804EF7" w:rsidP="00804EF7">
      <w:pPr>
        <w:spacing w:after="0" w:line="264" w:lineRule="auto"/>
        <w:jc w:val="center"/>
        <w:rPr>
          <w:rFonts w:ascii="Arial" w:eastAsia="Times New Roman" w:hAnsi="Arial" w:cs="Arial"/>
          <w:b/>
          <w:kern w:val="18"/>
          <w:sz w:val="18"/>
          <w:szCs w:val="18"/>
          <w:lang w:eastAsia="sl-SI"/>
        </w:rPr>
      </w:pPr>
    </w:p>
    <w:p w14:paraId="27E13EFB"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0739E9C5"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p>
    <w:p w14:paraId="53C9E216"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Naročnik pričakuje, da bo imel na voljo javna in nejavna sredstva za izpolnitev pogodbe, in sicer v vsakem proračunskem letu, do konca trajanja te pogodbe. Zavarovalnica se strinja, da lahko naročnik v primeru, če ne bo imel zagotovljenih sredstev v posameznem proračunskem letu, odpove pogodbo brez odpovednega roka oziroma ustrezno zmanjša obseg zavarovalnih storitev.</w:t>
      </w:r>
    </w:p>
    <w:p w14:paraId="02F356B0"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p>
    <w:p w14:paraId="4C51589B" w14:textId="77777777" w:rsidR="00804EF7" w:rsidRPr="00804EF7" w:rsidRDefault="00804EF7" w:rsidP="00804EF7">
      <w:pPr>
        <w:numPr>
          <w:ilvl w:val="0"/>
          <w:numId w:val="4"/>
        </w:numPr>
        <w:spacing w:after="0" w:line="264" w:lineRule="auto"/>
        <w:contextualSpacing/>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67C114C4"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p>
    <w:p w14:paraId="7546879B"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Med veljavnostjo te pogodbe lahko naročnik, ne glede na določila zakona, ki ureja obligacijska razmerja, odstopi od pogodbe v naslednjih okoliščinah:</w:t>
      </w:r>
    </w:p>
    <w:p w14:paraId="2DCD2E6F"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javno naročilo je bilo bistveno spremenjeno, kar terja nov postopek javnega naročanja,</w:t>
      </w:r>
    </w:p>
    <w:p w14:paraId="337B2C2C"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v času oddaje javnega naročila je bila zavarovalnica v enem od položajev, zaradi katerega bi jo naročnik moral izključiti iz postopka javnega naročanja, pa s tem dejstvom naročnik ni bil seznanjen v postopku javnega naročanja,</w:t>
      </w:r>
    </w:p>
    <w:p w14:paraId="175A5147" w14:textId="77777777" w:rsidR="00804EF7" w:rsidRPr="00804EF7" w:rsidRDefault="00804EF7" w:rsidP="00804EF7">
      <w:pPr>
        <w:numPr>
          <w:ilvl w:val="0"/>
          <w:numId w:val="6"/>
        </w:numPr>
        <w:spacing w:after="0" w:line="264" w:lineRule="auto"/>
        <w:ind w:left="709"/>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lastRenderedPageBreak/>
        <w:t>zaradi hudih kršitev obveznosti iz Pogodbe o Evropski uniji, Pogodbe o delovanju Evropske unije in ZJN-3, ki jih je po postopku v skladu z 258. členom PDEU ugotovilo Sodišče Evropske unije, javno naročilo ne bi smelo biti oddano izvajalcu.</w:t>
      </w:r>
    </w:p>
    <w:p w14:paraId="7EECDA98" w14:textId="77777777" w:rsidR="00804EF7" w:rsidRPr="00804EF7" w:rsidRDefault="00804EF7" w:rsidP="00804EF7">
      <w:pPr>
        <w:spacing w:after="0" w:line="264" w:lineRule="auto"/>
        <w:ind w:left="720"/>
        <w:contextualSpacing/>
        <w:jc w:val="both"/>
        <w:rPr>
          <w:rFonts w:ascii="Arial" w:eastAsia="Times New Roman" w:hAnsi="Arial" w:cs="Arial"/>
          <w:color w:val="000000"/>
          <w:kern w:val="18"/>
          <w:sz w:val="18"/>
          <w:szCs w:val="18"/>
          <w:lang w:eastAsia="sl-SI"/>
        </w:rPr>
      </w:pPr>
    </w:p>
    <w:p w14:paraId="5F8AF633"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Odstop učinkuje z dnem, ko zavarovalnica prejme pisno izjavo naročnika o odstopu.</w:t>
      </w:r>
    </w:p>
    <w:p w14:paraId="7113DB77"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p>
    <w:p w14:paraId="21D75560"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Zavarovalnica ima v primerih iz prvega odstavka tega člena pravico do plačila za dotlej kvalitetno opravljena dela, naročniku pa je dolžna povrniti vso škodo, ki jo je zaradi tega utrpel, tudi razliko do morebitne višje cene, ki jo bo za predmetne storitve za preostanek pogodbenega obdobja določila nova zavarovalnica.</w:t>
      </w:r>
    </w:p>
    <w:p w14:paraId="5CF30224" w14:textId="77777777" w:rsidR="00804EF7" w:rsidRPr="00804EF7" w:rsidRDefault="00804EF7" w:rsidP="00804EF7">
      <w:pPr>
        <w:spacing w:after="0" w:line="264" w:lineRule="auto"/>
        <w:contextualSpacing/>
        <w:jc w:val="both"/>
        <w:rPr>
          <w:rFonts w:ascii="Arial" w:eastAsia="Times New Roman" w:hAnsi="Arial" w:cs="Arial"/>
          <w:color w:val="000000"/>
          <w:kern w:val="18"/>
          <w:sz w:val="18"/>
          <w:szCs w:val="18"/>
          <w:lang w:eastAsia="sl-SI"/>
        </w:rPr>
      </w:pPr>
    </w:p>
    <w:p w14:paraId="71A5F6BE"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06F7C4CC"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6A457DA1" w14:textId="629E2D89" w:rsidR="00804EF7" w:rsidRDefault="00804EF7" w:rsidP="00804EF7">
      <w:pPr>
        <w:spacing w:after="0" w:line="264" w:lineRule="auto"/>
        <w:jc w:val="both"/>
        <w:rPr>
          <w:rFonts w:ascii="Arial" w:eastAsia="Times New Roman" w:hAnsi="Arial" w:cs="Arial"/>
          <w:color w:val="000000"/>
          <w:kern w:val="18"/>
          <w:sz w:val="18"/>
          <w:szCs w:val="18"/>
          <w:lang w:eastAsia="sl-SI"/>
        </w:rPr>
      </w:pPr>
      <w:bookmarkStart w:id="6" w:name="_Hlk148520242"/>
      <w:r w:rsidRPr="00804EF7">
        <w:rPr>
          <w:rFonts w:ascii="Arial" w:eastAsia="Times New Roman" w:hAnsi="Arial" w:cs="Arial"/>
          <w:color w:val="000000"/>
          <w:kern w:val="18"/>
          <w:sz w:val="18"/>
          <w:szCs w:val="18"/>
          <w:lang w:eastAsia="sl-SI"/>
        </w:rPr>
        <w:t>Pogodba je sklenjena za dobo 5 let (60 mesecev) in začne veljati z dnem podpisa zastopnikov obeh pogodbenih strank,</w:t>
      </w:r>
      <w:r w:rsidR="00955729">
        <w:rPr>
          <w:rFonts w:ascii="Arial" w:eastAsia="Times New Roman" w:hAnsi="Arial" w:cs="Arial"/>
          <w:color w:val="000000"/>
          <w:kern w:val="18"/>
          <w:sz w:val="18"/>
          <w:szCs w:val="18"/>
          <w:lang w:eastAsia="sl-SI"/>
        </w:rPr>
        <w:t xml:space="preserve"> pod pogojem, da ponudnik naročniku v osmih (8) dneh od podpisa te pogodbe izroči zavarovanje za dobro izvedbo pogodbenih obveznosti iz te pogodbe,</w:t>
      </w:r>
      <w:r w:rsidRPr="00804EF7">
        <w:rPr>
          <w:rFonts w:ascii="Arial" w:eastAsia="Times New Roman" w:hAnsi="Arial" w:cs="Arial"/>
          <w:color w:val="000000"/>
          <w:kern w:val="18"/>
          <w:sz w:val="18"/>
          <w:szCs w:val="18"/>
          <w:lang w:eastAsia="sl-SI"/>
        </w:rPr>
        <w:t xml:space="preserve"> uporablja pa se od 01.01.2024 od 00.00 ure do 31.12.2028 do 24.00 ure.</w:t>
      </w:r>
    </w:p>
    <w:bookmarkEnd w:id="6"/>
    <w:p w14:paraId="15E2DFE2" w14:textId="77777777" w:rsidR="00217B89" w:rsidRDefault="00217B89" w:rsidP="00804EF7">
      <w:pPr>
        <w:spacing w:after="0" w:line="264" w:lineRule="auto"/>
        <w:jc w:val="both"/>
        <w:rPr>
          <w:rFonts w:ascii="Arial" w:eastAsia="Times New Roman" w:hAnsi="Arial" w:cs="Arial"/>
          <w:color w:val="000000"/>
          <w:kern w:val="18"/>
          <w:sz w:val="18"/>
          <w:szCs w:val="18"/>
          <w:lang w:eastAsia="sl-SI"/>
        </w:rPr>
      </w:pPr>
    </w:p>
    <w:p w14:paraId="640C3D04" w14:textId="77777777" w:rsidR="00217B89" w:rsidRPr="00955729" w:rsidRDefault="00217B89" w:rsidP="00217B89">
      <w:pPr>
        <w:spacing w:line="276" w:lineRule="auto"/>
        <w:rPr>
          <w:rFonts w:ascii="Arial" w:hAnsi="Arial" w:cs="Arial"/>
          <w:sz w:val="18"/>
          <w:szCs w:val="18"/>
        </w:rPr>
      </w:pPr>
      <w:bookmarkStart w:id="7" w:name="_Hlk148520254"/>
      <w:r w:rsidRPr="00955729">
        <w:rPr>
          <w:rFonts w:ascii="Arial" w:hAnsi="Arial" w:cs="Arial"/>
          <w:sz w:val="18"/>
          <w:szCs w:val="18"/>
        </w:rPr>
        <w:t>Pogodba preneha veljati z dnem izpolnitve pogodbenih obveznosti obeh strank v celoti oziroma z dnem, ko naročnik iz naslova te pogodbe ali na podlagi pogodbe predloženih garancij oziroma finančnih zavarovanj zoper ponudnika nima nobenih zahtevkov več.</w:t>
      </w:r>
    </w:p>
    <w:bookmarkEnd w:id="7"/>
    <w:p w14:paraId="75B08868" w14:textId="77777777" w:rsidR="00217B89" w:rsidRPr="00804EF7" w:rsidRDefault="00217B89" w:rsidP="00804EF7">
      <w:pPr>
        <w:spacing w:after="0" w:line="264" w:lineRule="auto"/>
        <w:jc w:val="both"/>
        <w:rPr>
          <w:rFonts w:ascii="Arial" w:eastAsia="Times New Roman" w:hAnsi="Arial" w:cs="Arial"/>
          <w:color w:val="000000"/>
          <w:kern w:val="18"/>
          <w:sz w:val="18"/>
          <w:szCs w:val="18"/>
          <w:lang w:eastAsia="sl-SI"/>
        </w:rPr>
      </w:pPr>
    </w:p>
    <w:p w14:paraId="06F17A2F"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78E917BD"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2140B67B"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4AA55A3C" w14:textId="77777777" w:rsidR="00804EF7" w:rsidRPr="00804EF7" w:rsidRDefault="00804EF7" w:rsidP="00804EF7">
      <w:pPr>
        <w:spacing w:after="0" w:line="264" w:lineRule="auto"/>
        <w:jc w:val="both"/>
        <w:rPr>
          <w:rFonts w:ascii="Arial" w:eastAsia="Times New Roman" w:hAnsi="Arial" w:cs="Arial"/>
          <w:kern w:val="18"/>
          <w:sz w:val="20"/>
          <w:szCs w:val="18"/>
          <w:lang w:eastAsia="sl-SI"/>
        </w:rPr>
      </w:pPr>
      <w:r w:rsidRPr="00804EF7">
        <w:rPr>
          <w:rFonts w:ascii="Arial" w:eastAsia="Times New Roman" w:hAnsi="Arial" w:cs="Arial"/>
          <w:color w:val="000000"/>
          <w:kern w:val="18"/>
          <w:sz w:val="18"/>
          <w:szCs w:val="18"/>
          <w:lang w:eastAsia="sl-SI"/>
        </w:rPr>
        <w:t xml:space="preserve">Pogodba je sestavljena v 2 (dveh) enakih izvodih, od katerih ima vsak značaj izvirnika in od katerih prejme vsaka pogodbena stranka po 1 (en) izvod. </w:t>
      </w:r>
    </w:p>
    <w:p w14:paraId="44838990"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5412405" w14:textId="77777777" w:rsidR="00804EF7" w:rsidRPr="00804EF7" w:rsidRDefault="00804EF7" w:rsidP="00804EF7">
      <w:pPr>
        <w:numPr>
          <w:ilvl w:val="0"/>
          <w:numId w:val="4"/>
        </w:numPr>
        <w:spacing w:after="0" w:line="264" w:lineRule="auto"/>
        <w:jc w:val="center"/>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člen</w:t>
      </w:r>
    </w:p>
    <w:p w14:paraId="2F0F8AF7"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252F396" w14:textId="5DF14B96" w:rsidR="00804EF7" w:rsidRPr="00804EF7" w:rsidRDefault="00804EF7" w:rsidP="00804EF7">
      <w:pPr>
        <w:spacing w:after="240" w:line="264" w:lineRule="auto"/>
        <w:jc w:val="both"/>
        <w:rPr>
          <w:rFonts w:ascii="Arial" w:eastAsia="Times New Roman" w:hAnsi="Arial" w:cs="Arial"/>
          <w:b/>
          <w:bCs/>
          <w:kern w:val="18"/>
          <w:sz w:val="18"/>
          <w:szCs w:val="18"/>
          <w:lang w:eastAsia="sl-SI"/>
        </w:rPr>
      </w:pPr>
      <w:r w:rsidRPr="00804EF7">
        <w:rPr>
          <w:rFonts w:ascii="Arial" w:eastAsia="Times New Roman" w:hAnsi="Arial" w:cs="Arial"/>
          <w:bCs/>
          <w:kern w:val="18"/>
          <w:sz w:val="18"/>
          <w:szCs w:val="18"/>
          <w:lang w:eastAsia="sl-SI"/>
        </w:rPr>
        <w:t>Glede vprašanj, ki jih ta pogodba ne ureja</w:t>
      </w:r>
      <w:r w:rsidR="00217B89">
        <w:rPr>
          <w:rFonts w:ascii="Arial" w:eastAsia="Times New Roman" w:hAnsi="Arial" w:cs="Arial"/>
          <w:bCs/>
          <w:kern w:val="18"/>
          <w:sz w:val="18"/>
          <w:szCs w:val="18"/>
          <w:lang w:eastAsia="sl-SI"/>
        </w:rPr>
        <w:t>,</w:t>
      </w:r>
      <w:r w:rsidRPr="00804EF7">
        <w:rPr>
          <w:rFonts w:ascii="Arial" w:eastAsia="Times New Roman" w:hAnsi="Arial" w:cs="Arial"/>
          <w:bCs/>
          <w:kern w:val="18"/>
          <w:sz w:val="18"/>
          <w:szCs w:val="18"/>
          <w:lang w:eastAsia="sl-SI"/>
        </w:rPr>
        <w:t xml:space="preserve"> se smiselno uporabljajo razpisna dokumentacija v zvezi z oddajo javnega naročila iz 1. člena te pogodbe, z vsemi prilogami, ponudba zavarovalnice, na podlagi katere je bila izbrana, določila predpisov, ki urejajo področje zavarovalništva in te pogodbe ter določila Obligacijskega zakonika.</w:t>
      </w:r>
    </w:p>
    <w:p w14:paraId="43576A67"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B99D20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271A4004"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5169027"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DA4F292"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lang w:eastAsia="sl-SI"/>
        </w:rPr>
        <w:t>Dravograd, dne ______________________</w:t>
      </w:r>
      <w:r w:rsidRPr="00804EF7">
        <w:rPr>
          <w:rFonts w:ascii="Arial" w:eastAsia="Times New Roman" w:hAnsi="Arial" w:cs="Arial"/>
          <w:color w:val="000000"/>
          <w:kern w:val="18"/>
          <w:sz w:val="18"/>
          <w:szCs w:val="18"/>
          <w:lang w:eastAsia="sl-SI"/>
        </w:rPr>
        <w:tab/>
      </w:r>
      <w:r w:rsidRPr="00804EF7">
        <w:rPr>
          <w:rFonts w:ascii="Arial" w:eastAsia="Times New Roman" w:hAnsi="Arial" w:cs="Arial"/>
          <w:color w:val="000000"/>
          <w:kern w:val="18"/>
          <w:sz w:val="18"/>
          <w:szCs w:val="18"/>
          <w:lang w:eastAsia="sl-SI"/>
        </w:rPr>
        <w:tab/>
      </w:r>
      <w:r w:rsidRPr="00804EF7">
        <w:rPr>
          <w:rFonts w:ascii="Arial" w:eastAsia="Times New Roman" w:hAnsi="Arial" w:cs="Arial"/>
          <w:color w:val="000000"/>
          <w:kern w:val="18"/>
          <w:sz w:val="18"/>
          <w:szCs w:val="18"/>
          <w:lang w:eastAsia="sl-SI"/>
        </w:rPr>
        <w:tab/>
        <w:t>kraj, dne _______________________</w:t>
      </w:r>
    </w:p>
    <w:p w14:paraId="7BFAB309"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r w:rsidRPr="00804EF7">
        <w:rPr>
          <w:rFonts w:ascii="Arial" w:eastAsia="Times New Roman" w:hAnsi="Arial" w:cs="Arial"/>
          <w:color w:val="000000"/>
          <w:kern w:val="18"/>
          <w:sz w:val="18"/>
          <w:szCs w:val="18"/>
          <w:highlight w:val="yellow"/>
          <w:lang w:eastAsia="sl-SI"/>
        </w:rPr>
        <w:t>Številka:</w:t>
      </w:r>
      <w:r w:rsidRPr="00804EF7">
        <w:rPr>
          <w:rFonts w:ascii="Arial" w:eastAsia="Times New Roman" w:hAnsi="Arial" w:cs="Arial"/>
          <w:color w:val="000000"/>
          <w:kern w:val="18"/>
          <w:sz w:val="18"/>
          <w:szCs w:val="18"/>
          <w:highlight w:val="yellow"/>
          <w:lang w:eastAsia="sl-SI"/>
        </w:rPr>
        <w:tab/>
        <w:t>35707-_/2023</w:t>
      </w:r>
      <w:r w:rsidRPr="00804EF7">
        <w:rPr>
          <w:rFonts w:ascii="Arial" w:eastAsia="Times New Roman" w:hAnsi="Arial" w:cs="Arial"/>
          <w:color w:val="000000"/>
          <w:kern w:val="18"/>
          <w:sz w:val="18"/>
          <w:szCs w:val="18"/>
          <w:lang w:eastAsia="sl-SI"/>
        </w:rPr>
        <w:tab/>
      </w:r>
      <w:r w:rsidRPr="00804EF7">
        <w:rPr>
          <w:rFonts w:ascii="Arial" w:eastAsia="Times New Roman" w:hAnsi="Arial" w:cs="Arial"/>
          <w:color w:val="000000"/>
          <w:kern w:val="18"/>
          <w:sz w:val="18"/>
          <w:szCs w:val="18"/>
          <w:lang w:eastAsia="sl-SI"/>
        </w:rPr>
        <w:tab/>
      </w:r>
      <w:r w:rsidRPr="00804EF7">
        <w:rPr>
          <w:rFonts w:ascii="Arial" w:eastAsia="Times New Roman" w:hAnsi="Arial" w:cs="Arial"/>
          <w:color w:val="000000"/>
          <w:kern w:val="18"/>
          <w:sz w:val="18"/>
          <w:szCs w:val="18"/>
          <w:lang w:eastAsia="sl-SI"/>
        </w:rPr>
        <w:tab/>
      </w:r>
      <w:r w:rsidRPr="00804EF7">
        <w:rPr>
          <w:rFonts w:ascii="Arial" w:eastAsia="Times New Roman" w:hAnsi="Arial" w:cs="Arial"/>
          <w:color w:val="000000"/>
          <w:kern w:val="18"/>
          <w:sz w:val="18"/>
          <w:szCs w:val="18"/>
          <w:lang w:eastAsia="sl-SI"/>
        </w:rPr>
        <w:tab/>
      </w:r>
      <w:r w:rsidRPr="00804EF7">
        <w:rPr>
          <w:rFonts w:ascii="Arial" w:eastAsia="Times New Roman" w:hAnsi="Arial" w:cs="Arial"/>
          <w:color w:val="000000"/>
          <w:kern w:val="18"/>
          <w:sz w:val="18"/>
          <w:szCs w:val="18"/>
          <w:lang w:eastAsia="sl-SI"/>
        </w:rPr>
        <w:tab/>
        <w:t>Številka:</w:t>
      </w:r>
    </w:p>
    <w:p w14:paraId="5BB364F7"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0C354BF3"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73AF522F" w14:textId="77777777" w:rsidR="00804EF7" w:rsidRPr="00804EF7" w:rsidRDefault="00804EF7" w:rsidP="00804EF7">
      <w:pPr>
        <w:spacing w:after="0"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NAROČNIK:</w:t>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t>ZAVAROVALNICA:</w:t>
      </w:r>
    </w:p>
    <w:p w14:paraId="27F0DC06" w14:textId="77777777" w:rsidR="00804EF7" w:rsidRPr="00804EF7" w:rsidRDefault="00804EF7" w:rsidP="00804EF7">
      <w:pPr>
        <w:spacing w:after="0"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Javno komunalno podjetje Dravograd d.o.o.</w:t>
      </w:r>
    </w:p>
    <w:p w14:paraId="5E358AE6" w14:textId="77777777" w:rsidR="00804EF7" w:rsidRPr="00804EF7" w:rsidRDefault="00804EF7" w:rsidP="00804EF7">
      <w:pPr>
        <w:spacing w:after="0"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 xml:space="preserve">            </w:t>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t xml:space="preserve">                          ________________________________</w:t>
      </w:r>
    </w:p>
    <w:p w14:paraId="471E86A6" w14:textId="77777777" w:rsidR="00804EF7" w:rsidRPr="00804EF7" w:rsidRDefault="00804EF7" w:rsidP="00804EF7">
      <w:pPr>
        <w:spacing w:after="0"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Direktor:</w:t>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p>
    <w:p w14:paraId="79207A20" w14:textId="3788DD44" w:rsidR="00804EF7" w:rsidRPr="00804EF7" w:rsidRDefault="00804EF7" w:rsidP="00804EF7">
      <w:pPr>
        <w:spacing w:after="0"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highlight w:val="yellow"/>
          <w:lang w:eastAsia="sl-SI"/>
        </w:rPr>
        <w:t>Marija Slavič</w:t>
      </w:r>
      <w:r w:rsidRPr="00804EF7">
        <w:rPr>
          <w:rFonts w:ascii="Arial" w:eastAsia="Times New Roman" w:hAnsi="Arial" w:cs="Arial"/>
          <w:b/>
          <w:color w:val="000000"/>
          <w:kern w:val="18"/>
          <w:sz w:val="18"/>
          <w:szCs w:val="18"/>
          <w:lang w:eastAsia="sl-SI"/>
        </w:rPr>
        <w:t xml:space="preserve">                    </w:t>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00381710">
        <w:rPr>
          <w:rFonts w:ascii="Arial" w:eastAsia="Times New Roman" w:hAnsi="Arial" w:cs="Arial"/>
          <w:b/>
          <w:color w:val="000000"/>
          <w:kern w:val="18"/>
          <w:sz w:val="18"/>
          <w:szCs w:val="18"/>
          <w:lang w:eastAsia="sl-SI"/>
        </w:rPr>
        <w:t xml:space="preserve">            Direktor</w:t>
      </w:r>
      <w:r w:rsidRPr="00804EF7">
        <w:rPr>
          <w:rFonts w:ascii="Arial" w:eastAsia="Times New Roman" w:hAnsi="Arial" w:cs="Arial"/>
          <w:b/>
          <w:color w:val="000000"/>
          <w:kern w:val="18"/>
          <w:sz w:val="18"/>
          <w:szCs w:val="18"/>
          <w:lang w:eastAsia="sl-SI"/>
        </w:rPr>
        <w:t>:</w:t>
      </w:r>
    </w:p>
    <w:p w14:paraId="6DFA0613" w14:textId="77777777" w:rsidR="00804EF7" w:rsidRPr="00804EF7" w:rsidRDefault="00804EF7" w:rsidP="00804EF7">
      <w:pPr>
        <w:spacing w:after="0" w:line="264" w:lineRule="auto"/>
        <w:jc w:val="both"/>
        <w:rPr>
          <w:rFonts w:ascii="Arial" w:eastAsia="Times New Roman" w:hAnsi="Arial" w:cs="Arial"/>
          <w:b/>
          <w:color w:val="000000"/>
          <w:kern w:val="18"/>
          <w:sz w:val="18"/>
          <w:szCs w:val="18"/>
          <w:lang w:eastAsia="sl-SI"/>
        </w:rPr>
      </w:pP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r>
      <w:r w:rsidRPr="00804EF7">
        <w:rPr>
          <w:rFonts w:ascii="Arial" w:eastAsia="Times New Roman" w:hAnsi="Arial" w:cs="Arial"/>
          <w:b/>
          <w:color w:val="000000"/>
          <w:kern w:val="18"/>
          <w:sz w:val="18"/>
          <w:szCs w:val="18"/>
          <w:lang w:eastAsia="sl-SI"/>
        </w:rPr>
        <w:tab/>
        <w:t>________________________________</w:t>
      </w:r>
    </w:p>
    <w:p w14:paraId="2BC7E8D6" w14:textId="77777777" w:rsidR="00804EF7" w:rsidRPr="00804EF7" w:rsidRDefault="00804EF7" w:rsidP="00804EF7">
      <w:pPr>
        <w:spacing w:after="0" w:line="264" w:lineRule="auto"/>
        <w:jc w:val="both"/>
        <w:rPr>
          <w:rFonts w:ascii="Arial" w:eastAsia="Times New Roman" w:hAnsi="Arial" w:cs="Arial"/>
          <w:b/>
          <w:color w:val="000000"/>
          <w:kern w:val="18"/>
          <w:sz w:val="18"/>
          <w:szCs w:val="18"/>
          <w:lang w:eastAsia="sl-SI"/>
        </w:rPr>
      </w:pPr>
    </w:p>
    <w:p w14:paraId="2F3C1CC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029D41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4FBB4F1A"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5FD667DE" w14:textId="77777777" w:rsidR="00804EF7" w:rsidRPr="00804EF7" w:rsidRDefault="00804EF7" w:rsidP="00804EF7">
      <w:pPr>
        <w:spacing w:after="0" w:line="264" w:lineRule="auto"/>
        <w:jc w:val="both"/>
        <w:rPr>
          <w:rFonts w:ascii="Arial" w:eastAsia="Times New Roman" w:hAnsi="Arial" w:cs="Arial"/>
          <w:color w:val="000000"/>
          <w:kern w:val="18"/>
          <w:sz w:val="18"/>
          <w:szCs w:val="18"/>
          <w:lang w:eastAsia="sl-SI"/>
        </w:rPr>
      </w:pPr>
    </w:p>
    <w:p w14:paraId="3F5B9E2B" w14:textId="77777777" w:rsidR="00804EF7" w:rsidRPr="00804EF7" w:rsidRDefault="00804EF7" w:rsidP="00804EF7">
      <w:pPr>
        <w:pBdr>
          <w:top w:val="single" w:sz="4" w:space="1" w:color="auto"/>
        </w:pBdr>
        <w:tabs>
          <w:tab w:val="center" w:pos="4536"/>
          <w:tab w:val="right" w:pos="9072"/>
        </w:tabs>
        <w:spacing w:after="0" w:line="264" w:lineRule="auto"/>
        <w:jc w:val="both"/>
        <w:rPr>
          <w:rFonts w:ascii="Arial" w:eastAsia="Times New Roman" w:hAnsi="Arial" w:cs="Arial"/>
          <w:i/>
          <w:color w:val="000000"/>
          <w:kern w:val="18"/>
          <w:sz w:val="16"/>
          <w:szCs w:val="16"/>
          <w:lang w:eastAsia="sl-SI"/>
        </w:rPr>
      </w:pPr>
    </w:p>
    <w:p w14:paraId="38CFAE64" w14:textId="77777777" w:rsidR="00804EF7" w:rsidRPr="00804EF7" w:rsidRDefault="00804EF7" w:rsidP="00804EF7">
      <w:pPr>
        <w:pBdr>
          <w:top w:val="single" w:sz="4" w:space="1" w:color="auto"/>
        </w:pBdr>
        <w:tabs>
          <w:tab w:val="center" w:pos="4536"/>
          <w:tab w:val="right" w:pos="9072"/>
        </w:tabs>
        <w:spacing w:after="0" w:line="264" w:lineRule="auto"/>
        <w:jc w:val="both"/>
        <w:rPr>
          <w:rFonts w:ascii="Arial" w:eastAsia="Times New Roman" w:hAnsi="Arial" w:cs="Arial"/>
          <w:i/>
          <w:color w:val="000000"/>
          <w:kern w:val="18"/>
          <w:sz w:val="16"/>
          <w:szCs w:val="16"/>
          <w:lang w:eastAsia="sl-SI"/>
        </w:rPr>
      </w:pPr>
    </w:p>
    <w:p w14:paraId="53E47518" w14:textId="77777777" w:rsidR="001E0AFE" w:rsidRDefault="001E0AFE"/>
    <w:sectPr w:rsidR="001E0A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8"/>
    <w:multiLevelType w:val="multilevel"/>
    <w:tmpl w:val="53C41EE0"/>
    <w:lvl w:ilvl="0">
      <w:start w:val="1"/>
      <w:numFmt w:val="decimal"/>
      <w:lvlText w:val="%1."/>
      <w:lvlJc w:val="left"/>
      <w:pPr>
        <w:tabs>
          <w:tab w:val="num" w:pos="360"/>
        </w:tabs>
        <w:ind w:left="360" w:hanging="360"/>
      </w:pPr>
    </w:lvl>
    <w:lvl w:ilvl="1">
      <w:start w:val="1"/>
      <w:numFmt w:val="lowerLetter"/>
      <w:lvlText w:val="%2."/>
      <w:lvlJc w:val="left"/>
      <w:pPr>
        <w:ind w:left="5115" w:hanging="360"/>
      </w:pPr>
    </w:lvl>
    <w:lvl w:ilvl="2">
      <w:start w:val="1"/>
      <w:numFmt w:val="lowerRoman"/>
      <w:lvlText w:val="%3."/>
      <w:lvlJc w:val="right"/>
      <w:pPr>
        <w:ind w:left="5835" w:hanging="180"/>
      </w:pPr>
    </w:lvl>
    <w:lvl w:ilvl="3">
      <w:start w:val="1"/>
      <w:numFmt w:val="decimal"/>
      <w:lvlText w:val="%4."/>
      <w:lvlJc w:val="left"/>
      <w:pPr>
        <w:ind w:left="6555" w:hanging="360"/>
      </w:pPr>
    </w:lvl>
    <w:lvl w:ilvl="4">
      <w:start w:val="1"/>
      <w:numFmt w:val="lowerLetter"/>
      <w:lvlText w:val="%5."/>
      <w:lvlJc w:val="left"/>
      <w:pPr>
        <w:ind w:left="7275" w:hanging="360"/>
      </w:pPr>
    </w:lvl>
    <w:lvl w:ilvl="5">
      <w:start w:val="1"/>
      <w:numFmt w:val="lowerRoman"/>
      <w:lvlText w:val="%6."/>
      <w:lvlJc w:val="right"/>
      <w:pPr>
        <w:ind w:left="7995" w:hanging="180"/>
      </w:pPr>
    </w:lvl>
    <w:lvl w:ilvl="6">
      <w:start w:val="1"/>
      <w:numFmt w:val="decimal"/>
      <w:lvlText w:val="%7."/>
      <w:lvlJc w:val="left"/>
      <w:pPr>
        <w:ind w:left="8715" w:hanging="360"/>
      </w:pPr>
    </w:lvl>
    <w:lvl w:ilvl="7">
      <w:start w:val="1"/>
      <w:numFmt w:val="lowerLetter"/>
      <w:lvlText w:val="%8."/>
      <w:lvlJc w:val="left"/>
      <w:pPr>
        <w:ind w:left="9435" w:hanging="360"/>
      </w:pPr>
    </w:lvl>
    <w:lvl w:ilvl="8">
      <w:start w:val="1"/>
      <w:numFmt w:val="lowerRoman"/>
      <w:lvlText w:val="%9."/>
      <w:lvlJc w:val="right"/>
      <w:pPr>
        <w:ind w:left="10155" w:hanging="180"/>
      </w:pPr>
    </w:lvl>
  </w:abstractNum>
  <w:abstractNum w:abstractNumId="1" w15:restartNumberingAfterBreak="0">
    <w:nsid w:val="084162E8"/>
    <w:multiLevelType w:val="hybridMultilevel"/>
    <w:tmpl w:val="1B3C492C"/>
    <w:lvl w:ilvl="0" w:tplc="466C1BCE">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9D85CA1"/>
    <w:multiLevelType w:val="hybridMultilevel"/>
    <w:tmpl w:val="A74820C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150A6467"/>
    <w:multiLevelType w:val="hybridMultilevel"/>
    <w:tmpl w:val="15F81AE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4ADC20C4"/>
    <w:multiLevelType w:val="hybridMultilevel"/>
    <w:tmpl w:val="0DE43AC8"/>
    <w:lvl w:ilvl="0" w:tplc="36943B5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5822785"/>
    <w:multiLevelType w:val="hybridMultilevel"/>
    <w:tmpl w:val="9B9AD684"/>
    <w:lvl w:ilvl="0" w:tplc="FFFFFFFF">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64CA5ACC"/>
    <w:multiLevelType w:val="hybridMultilevel"/>
    <w:tmpl w:val="34A296C0"/>
    <w:lvl w:ilvl="0" w:tplc="B1D012B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87100648">
    <w:abstractNumId w:val="6"/>
  </w:num>
  <w:num w:numId="2" w16cid:durableId="2085058504">
    <w:abstractNumId w:val="2"/>
  </w:num>
  <w:num w:numId="3" w16cid:durableId="2085294794">
    <w:abstractNumId w:val="5"/>
  </w:num>
  <w:num w:numId="4" w16cid:durableId="1886092314">
    <w:abstractNumId w:val="0"/>
  </w:num>
  <w:num w:numId="5" w16cid:durableId="1226601893">
    <w:abstractNumId w:val="3"/>
  </w:num>
  <w:num w:numId="6" w16cid:durableId="99759346">
    <w:abstractNumId w:val="1"/>
  </w:num>
  <w:num w:numId="7" w16cid:durableId="15712326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4B9"/>
    <w:rsid w:val="000705A9"/>
    <w:rsid w:val="001E0AFE"/>
    <w:rsid w:val="00217B89"/>
    <w:rsid w:val="00381710"/>
    <w:rsid w:val="00485DE7"/>
    <w:rsid w:val="00671517"/>
    <w:rsid w:val="006B34B9"/>
    <w:rsid w:val="00804EF7"/>
    <w:rsid w:val="00955729"/>
    <w:rsid w:val="0095728E"/>
    <w:rsid w:val="00A5644E"/>
    <w:rsid w:val="00B00C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B6221"/>
  <w15:chartTrackingRefBased/>
  <w15:docId w15:val="{B1392247-9CC6-490E-B5EC-635313E58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804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04EF7"/>
    <w:rPr>
      <w:sz w:val="16"/>
      <w:szCs w:val="16"/>
    </w:rPr>
  </w:style>
  <w:style w:type="paragraph" w:styleId="Pripombabesedilo">
    <w:name w:val="annotation text"/>
    <w:basedOn w:val="Navaden"/>
    <w:link w:val="PripombabesediloZnak"/>
    <w:uiPriority w:val="99"/>
    <w:unhideWhenUsed/>
    <w:rsid w:val="00804EF7"/>
    <w:pPr>
      <w:spacing w:after="0" w:line="240" w:lineRule="auto"/>
      <w:jc w:val="both"/>
    </w:pPr>
    <w:rPr>
      <w:rFonts w:ascii="Garamond" w:eastAsia="Times New Roman" w:hAnsi="Garamond" w:cs="Times New Roman"/>
      <w:kern w:val="18"/>
      <w:sz w:val="20"/>
      <w:szCs w:val="20"/>
      <w:lang w:eastAsia="sl-SI"/>
    </w:rPr>
  </w:style>
  <w:style w:type="character" w:customStyle="1" w:styleId="PripombabesediloZnak">
    <w:name w:val="Pripomba – besedilo Znak"/>
    <w:basedOn w:val="Privzetapisavaodstavka"/>
    <w:link w:val="Pripombabesedilo"/>
    <w:uiPriority w:val="99"/>
    <w:rsid w:val="00804EF7"/>
    <w:rPr>
      <w:rFonts w:ascii="Garamond" w:eastAsia="Times New Roman" w:hAnsi="Garamond" w:cs="Times New Roman"/>
      <w:kern w:val="18"/>
      <w:sz w:val="20"/>
      <w:szCs w:val="20"/>
      <w:lang w:eastAsia="sl-SI"/>
    </w:rPr>
  </w:style>
  <w:style w:type="paragraph" w:styleId="Golobesedilo">
    <w:name w:val="Plain Text"/>
    <w:basedOn w:val="Navaden"/>
    <w:link w:val="GolobesediloZnak"/>
    <w:uiPriority w:val="99"/>
    <w:unhideWhenUsed/>
    <w:rsid w:val="000705A9"/>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0705A9"/>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4472</Words>
  <Characters>25491</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Sergeja Svetec</dc:creator>
  <cp:keywords/>
  <dc:description/>
  <cp:lastModifiedBy>Sergeja Svetec</cp:lastModifiedBy>
  <cp:revision>8</cp:revision>
  <cp:lastPrinted>2023-10-18T11:39:00Z</cp:lastPrinted>
  <dcterms:created xsi:type="dcterms:W3CDTF">2023-10-17T19:08:00Z</dcterms:created>
  <dcterms:modified xsi:type="dcterms:W3CDTF">2023-10-20T05:46:00Z</dcterms:modified>
</cp:coreProperties>
</file>